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4395"/>
        <w:gridCol w:w="4961"/>
      </w:tblGrid>
      <w:tr w:rsidR="00EF57FA" w:rsidRPr="00EF57FA" w:rsidTr="00206615">
        <w:tc>
          <w:tcPr>
            <w:tcW w:w="4395" w:type="dxa"/>
          </w:tcPr>
          <w:p w:rsidR="00206615" w:rsidRPr="00EF57FA" w:rsidRDefault="00206615">
            <w:pPr>
              <w:keepNext/>
              <w:ind w:left="172" w:right="-163" w:hanging="140"/>
              <w:jc w:val="center"/>
              <w:outlineLvl w:val="0"/>
              <w:rPr>
                <w:rFonts w:ascii="Times New Roman" w:hAnsi="Times New Roman"/>
                <w:b/>
                <w:color w:val="000000" w:themeColor="text1"/>
                <w:w w:val="90"/>
                <w:sz w:val="26"/>
                <w:szCs w:val="26"/>
              </w:rPr>
            </w:pPr>
            <w:bookmarkStart w:id="0" w:name="_GoBack"/>
            <w:bookmarkEnd w:id="0"/>
            <w:r w:rsidRPr="00EF57FA">
              <w:rPr>
                <w:rFonts w:ascii="Times New Roman" w:hAnsi="Times New Roman"/>
                <w:b/>
                <w:color w:val="000000" w:themeColor="text1"/>
                <w:w w:val="90"/>
                <w:sz w:val="26"/>
                <w:szCs w:val="26"/>
              </w:rPr>
              <w:t>BỘ THÔNG TIN VÀ TRUYỀN THÔNG</w:t>
            </w:r>
          </w:p>
          <w:p w:rsidR="00206615" w:rsidRPr="00EF57FA" w:rsidRDefault="00206615">
            <w:pPr>
              <w:keepNext/>
              <w:ind w:left="172" w:hanging="140"/>
              <w:jc w:val="center"/>
              <w:outlineLvl w:val="0"/>
              <w:rPr>
                <w:rFonts w:ascii="Times New Roman" w:hAnsi="Times New Roman"/>
                <w:color w:val="000000" w:themeColor="text1"/>
                <w:sz w:val="26"/>
                <w:szCs w:val="26"/>
              </w:rPr>
            </w:pPr>
            <w:r w:rsidRPr="00EF57FA">
              <w:rPr>
                <w:noProof/>
                <w:color w:val="000000" w:themeColor="text1"/>
              </w:rPr>
              <mc:AlternateContent>
                <mc:Choice Requires="wps">
                  <w:drawing>
                    <wp:anchor distT="4294967291" distB="4294967291" distL="114300" distR="114300" simplePos="0" relativeHeight="251659264" behindDoc="0" locked="0" layoutInCell="1" allowOverlap="1" wp14:anchorId="5F088049" wp14:editId="642E4ABB">
                      <wp:simplePos x="0" y="0"/>
                      <wp:positionH relativeFrom="column">
                        <wp:posOffset>901700</wp:posOffset>
                      </wp:positionH>
                      <wp:positionV relativeFrom="paragraph">
                        <wp:posOffset>32384</wp:posOffset>
                      </wp:positionV>
                      <wp:extent cx="9112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3EDB33D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pt,2.55pt" to="142.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0l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"/>
                  </w:pict>
                </mc:Fallback>
              </mc:AlternateContent>
            </w:r>
          </w:p>
          <w:p w:rsidR="00206615" w:rsidRPr="00EF57FA" w:rsidRDefault="00206615">
            <w:pPr>
              <w:keepNext/>
              <w:ind w:left="172" w:hanging="140"/>
              <w:jc w:val="center"/>
              <w:outlineLvl w:val="0"/>
              <w:rPr>
                <w:rFonts w:ascii="Times New Roman" w:hAnsi="Times New Roman"/>
                <w:color w:val="000000" w:themeColor="text1"/>
              </w:rPr>
            </w:pPr>
          </w:p>
          <w:p w:rsidR="00206615" w:rsidRPr="00EF57FA" w:rsidRDefault="00206615">
            <w:pPr>
              <w:keepNext/>
              <w:ind w:left="172" w:hanging="140"/>
              <w:jc w:val="center"/>
              <w:outlineLvl w:val="0"/>
              <w:rPr>
                <w:rFonts w:ascii="Times New Roman" w:hAnsi="Times New Roman"/>
                <w:color w:val="000000" w:themeColor="text1"/>
              </w:rPr>
            </w:pPr>
            <w:r w:rsidRPr="00EF57FA">
              <w:rPr>
                <w:rFonts w:ascii="Times New Roman" w:hAnsi="Times New Roman"/>
                <w:color w:val="000000" w:themeColor="text1"/>
              </w:rPr>
              <w:t>Số:        /TTr-BTTTT</w:t>
            </w:r>
          </w:p>
          <w:p w:rsidR="00206615" w:rsidRPr="00EF57FA" w:rsidRDefault="006828F6">
            <w:pPr>
              <w:jc w:val="center"/>
              <w:rPr>
                <w:rFonts w:ascii="Times New Roman" w:hAnsi="Times New Roman"/>
                <w:color w:val="000000" w:themeColor="text1"/>
                <w:sz w:val="26"/>
                <w:szCs w:val="26"/>
              </w:rPr>
            </w:pPr>
            <w:r>
              <w:rPr>
                <w:rFonts w:ascii="Times New Roman" w:hAnsi="Times New Roman"/>
                <w:b/>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82549</wp:posOffset>
                      </wp:positionH>
                      <wp:positionV relativeFrom="paragraph">
                        <wp:posOffset>120015</wp:posOffset>
                      </wp:positionV>
                      <wp:extent cx="1247775" cy="285750"/>
                      <wp:effectExtent l="0" t="0" r="28575" b="19050"/>
                      <wp:wrapNone/>
                      <wp:docPr id="4"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85750"/>
                              </a:xfrm>
                              <a:prstGeom prst="rect">
                                <a:avLst/>
                              </a:prstGeom>
                              <a:solidFill>
                                <a:srgbClr val="FFFFFF"/>
                              </a:solidFill>
                              <a:ln w="9525">
                                <a:solidFill>
                                  <a:srgbClr val="000000"/>
                                </a:solidFill>
                                <a:miter lim="800000"/>
                                <a:headEnd/>
                                <a:tailEnd/>
                              </a:ln>
                            </wps:spPr>
                            <wps:txbx>
                              <w:txbxContent>
                                <w:p w:rsidR="006828F6" w:rsidRPr="006828F6" w:rsidRDefault="006828F6" w:rsidP="006828F6">
                                  <w:pPr>
                                    <w:jc w:val="center"/>
                                    <w:rPr>
                                      <w:b/>
                                    </w:rPr>
                                  </w:pPr>
                                  <w:r w:rsidRPr="006828F6">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id="Hình chữ nhật 4" o:spid="_x0000_s1026" style="position:absolute;left:0;text-align:left;margin-left:6.5pt;margin-top:9.45pt;width:9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">
                      <v:textbox>
                        <w:txbxContent>
                          <w:p w:rsidR="006828F6" w:rsidRPr="006828F6" w:rsidRDefault="006828F6" w:rsidP="006828F6">
                            <w:pPr>
                              <w:jc w:val="center"/>
                              <w:rPr>
                                <w:b/>
                              </w:rPr>
                            </w:pPr>
                            <w:r w:rsidRPr="006828F6">
                              <w:rPr>
                                <w:rFonts w:ascii="Times New Roman" w:hAnsi="Times New Roman"/>
                                <w:b/>
                              </w:rPr>
                              <w:t>DỰ THẢO</w:t>
                            </w:r>
                          </w:p>
                        </w:txbxContent>
                      </v:textbox>
                    </v:rect>
                  </w:pict>
                </mc:Fallback>
              </mc:AlternateContent>
            </w:r>
          </w:p>
        </w:tc>
        <w:tc>
          <w:tcPr>
            <w:tcW w:w="4961" w:type="dxa"/>
          </w:tcPr>
          <w:p w:rsidR="00206615" w:rsidRPr="00EF57FA" w:rsidRDefault="00206615">
            <w:pPr>
              <w:ind w:left="-198"/>
              <w:jc w:val="center"/>
              <w:rPr>
                <w:rFonts w:ascii="Times New Roman" w:hAnsi="Times New Roman"/>
                <w:b/>
                <w:color w:val="000000" w:themeColor="text1"/>
                <w:spacing w:val="-8"/>
                <w:w w:val="90"/>
                <w:sz w:val="26"/>
                <w:szCs w:val="26"/>
              </w:rPr>
            </w:pPr>
            <w:r w:rsidRPr="00EF57FA">
              <w:rPr>
                <w:rFonts w:ascii="Times New Roman" w:hAnsi="Times New Roman"/>
                <w:b/>
                <w:color w:val="000000" w:themeColor="text1"/>
                <w:spacing w:val="-8"/>
                <w:w w:val="90"/>
                <w:sz w:val="26"/>
                <w:szCs w:val="26"/>
              </w:rPr>
              <w:t>CỘNG HÒA XÃ HỘI CHỦ NGHĨA VIỆT NAM</w:t>
            </w:r>
          </w:p>
          <w:p w:rsidR="00206615" w:rsidRPr="00EF57FA" w:rsidRDefault="00206615">
            <w:pPr>
              <w:ind w:left="-198"/>
              <w:jc w:val="center"/>
              <w:rPr>
                <w:rFonts w:ascii="Times New Roman" w:hAnsi="Times New Roman"/>
                <w:b/>
                <w:color w:val="000000" w:themeColor="text1"/>
                <w:spacing w:val="-8"/>
                <w:w w:val="93"/>
              </w:rPr>
            </w:pPr>
            <w:r w:rsidRPr="00EF57FA">
              <w:rPr>
                <w:rFonts w:ascii="Times New Roman" w:hAnsi="Times New Roman"/>
                <w:b/>
                <w:color w:val="000000" w:themeColor="text1"/>
                <w:spacing w:val="-8"/>
                <w:w w:val="93"/>
              </w:rPr>
              <w:t xml:space="preserve">        Độc lập – Tự do – Hạnh phúc</w:t>
            </w:r>
          </w:p>
          <w:p w:rsidR="00206615" w:rsidRPr="00EF57FA" w:rsidRDefault="00206615">
            <w:pPr>
              <w:jc w:val="center"/>
              <w:rPr>
                <w:rFonts w:ascii="Times New Roman" w:hAnsi="Times New Roman"/>
                <w:i/>
                <w:color w:val="000000" w:themeColor="text1"/>
              </w:rPr>
            </w:pPr>
            <w:r w:rsidRPr="00EF57FA">
              <w:rPr>
                <w:noProof/>
                <w:color w:val="000000" w:themeColor="text1"/>
              </w:rPr>
              <mc:AlternateContent>
                <mc:Choice Requires="wps">
                  <w:drawing>
                    <wp:anchor distT="4294967291" distB="4294967291" distL="114300" distR="114300" simplePos="0" relativeHeight="251660288" behindDoc="0" locked="0" layoutInCell="1" allowOverlap="1" wp14:anchorId="5EF5DC72" wp14:editId="1916EC90">
                      <wp:simplePos x="0" y="0"/>
                      <wp:positionH relativeFrom="column">
                        <wp:posOffset>686435</wp:posOffset>
                      </wp:positionH>
                      <wp:positionV relativeFrom="paragraph">
                        <wp:posOffset>12700</wp:posOffset>
                      </wp:positionV>
                      <wp:extent cx="18719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16A96285"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1pt" to="20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aw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U7pcQA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"/>
                  </w:pict>
                </mc:Fallback>
              </mc:AlternateContent>
            </w:r>
          </w:p>
          <w:p w:rsidR="00206615" w:rsidRPr="00EF57FA" w:rsidRDefault="00206615">
            <w:pPr>
              <w:jc w:val="center"/>
              <w:rPr>
                <w:rFonts w:ascii="Times New Roman" w:hAnsi="Times New Roman"/>
                <w:i/>
                <w:color w:val="000000" w:themeColor="text1"/>
              </w:rPr>
            </w:pPr>
            <w:r w:rsidRPr="00EF57FA">
              <w:rPr>
                <w:rFonts w:ascii="Times New Roman" w:hAnsi="Times New Roman"/>
                <w:i/>
                <w:color w:val="000000" w:themeColor="text1"/>
              </w:rPr>
              <w:t xml:space="preserve">Hà Nội, ngày      tháng </w:t>
            </w:r>
            <w:r w:rsidR="006828F6">
              <w:rPr>
                <w:rFonts w:ascii="Times New Roman" w:hAnsi="Times New Roman"/>
                <w:i/>
                <w:color w:val="000000" w:themeColor="text1"/>
                <w:lang w:val="vi-VN"/>
              </w:rPr>
              <w:t xml:space="preserve"> </w:t>
            </w:r>
            <w:r w:rsidRPr="00EF57FA">
              <w:rPr>
                <w:rFonts w:ascii="Times New Roman" w:hAnsi="Times New Roman"/>
                <w:i/>
                <w:color w:val="000000" w:themeColor="text1"/>
              </w:rPr>
              <w:t xml:space="preserve"> năm 2020</w:t>
            </w:r>
          </w:p>
          <w:p w:rsidR="00206615" w:rsidRPr="00EF57FA" w:rsidRDefault="00206615">
            <w:pPr>
              <w:ind w:right="-54"/>
              <w:jc w:val="center"/>
              <w:rPr>
                <w:rFonts w:ascii="Times New Roman" w:hAnsi="Times New Roman"/>
                <w:color w:val="000000" w:themeColor="text1"/>
                <w:w w:val="95"/>
                <w:sz w:val="26"/>
                <w:szCs w:val="26"/>
              </w:rPr>
            </w:pPr>
          </w:p>
        </w:tc>
      </w:tr>
    </w:tbl>
    <w:p w:rsidR="00206615" w:rsidRPr="00EF57FA" w:rsidRDefault="00206615" w:rsidP="00206615">
      <w:pPr>
        <w:spacing w:line="312" w:lineRule="auto"/>
        <w:jc w:val="center"/>
        <w:rPr>
          <w:rFonts w:ascii="Times New Roman" w:hAnsi="Times New Roman"/>
          <w:b/>
          <w:color w:val="000000" w:themeColor="text1"/>
        </w:rPr>
      </w:pPr>
      <w:r w:rsidRPr="00EF57FA">
        <w:rPr>
          <w:rFonts w:ascii="Times New Roman" w:hAnsi="Times New Roman"/>
          <w:b/>
          <w:color w:val="000000" w:themeColor="text1"/>
        </w:rPr>
        <w:t xml:space="preserve">TỜ TRÌNH </w:t>
      </w:r>
    </w:p>
    <w:p w:rsidR="00206615" w:rsidRPr="00EF57FA" w:rsidRDefault="00206615" w:rsidP="00206615">
      <w:pPr>
        <w:jc w:val="center"/>
        <w:rPr>
          <w:rFonts w:ascii="Times New Roman" w:hAnsi="Times New Roman"/>
          <w:b/>
          <w:color w:val="000000" w:themeColor="text1"/>
        </w:rPr>
      </w:pPr>
      <w:r w:rsidRPr="00EF57FA">
        <w:rPr>
          <w:rFonts w:ascii="Times New Roman" w:hAnsi="Times New Roman"/>
          <w:b/>
          <w:color w:val="000000" w:themeColor="text1"/>
        </w:rPr>
        <w:t xml:space="preserve">Đề nghị xây dựng Nghị định sửa đổi, bổ sung một số điều </w:t>
      </w:r>
    </w:p>
    <w:p w:rsidR="00206615" w:rsidRPr="00EF57FA" w:rsidRDefault="00206615" w:rsidP="00206615">
      <w:pPr>
        <w:jc w:val="center"/>
        <w:rPr>
          <w:rFonts w:ascii="Times New Roman" w:hAnsi="Times New Roman"/>
          <w:b/>
          <w:color w:val="000000" w:themeColor="text1"/>
        </w:rPr>
      </w:pPr>
      <w:r w:rsidRPr="00EF57FA">
        <w:rPr>
          <w:rFonts w:ascii="Times New Roman" w:hAnsi="Times New Roman"/>
          <w:b/>
          <w:color w:val="000000" w:themeColor="text1"/>
        </w:rPr>
        <w:t xml:space="preserve">của Nghị định số </w:t>
      </w:r>
      <w:r w:rsidR="00984DF4" w:rsidRPr="00EF57FA">
        <w:rPr>
          <w:rFonts w:ascii="Times New Roman" w:hAnsi="Times New Roman"/>
          <w:b/>
          <w:color w:val="000000" w:themeColor="text1"/>
        </w:rPr>
        <w:t>72/2013</w:t>
      </w:r>
      <w:r w:rsidRPr="00EF57FA">
        <w:rPr>
          <w:rFonts w:ascii="Times New Roman" w:hAnsi="Times New Roman"/>
          <w:b/>
          <w:color w:val="000000" w:themeColor="text1"/>
        </w:rPr>
        <w:t xml:space="preserve">/NĐ-CP ngày </w:t>
      </w:r>
      <w:r w:rsidR="00984DF4" w:rsidRPr="00EF57FA">
        <w:rPr>
          <w:rFonts w:ascii="Times New Roman" w:hAnsi="Times New Roman"/>
          <w:b/>
          <w:color w:val="000000" w:themeColor="text1"/>
        </w:rPr>
        <w:t xml:space="preserve">15/7/2013 </w:t>
      </w:r>
      <w:r w:rsidRPr="00EF57FA">
        <w:rPr>
          <w:rFonts w:ascii="Times New Roman" w:hAnsi="Times New Roman"/>
          <w:b/>
          <w:color w:val="000000" w:themeColor="text1"/>
        </w:rPr>
        <w:t xml:space="preserve">của Chính phủ </w:t>
      </w:r>
    </w:p>
    <w:p w:rsidR="0004767C" w:rsidRPr="00EF57FA" w:rsidRDefault="00984DF4" w:rsidP="00206615">
      <w:pPr>
        <w:jc w:val="center"/>
        <w:rPr>
          <w:rFonts w:ascii="Times New Roman" w:hAnsi="Times New Roman"/>
          <w:b/>
          <w:color w:val="000000" w:themeColor="text1"/>
        </w:rPr>
      </w:pPr>
      <w:r w:rsidRPr="00EF57FA">
        <w:rPr>
          <w:rFonts w:ascii="Times New Roman" w:hAnsi="Times New Roman"/>
          <w:b/>
          <w:color w:val="000000" w:themeColor="text1"/>
        </w:rPr>
        <w:t xml:space="preserve">quản lý, cung cấp, sử dụng dịch vụ Internet và thông tin trên mạng </w:t>
      </w:r>
    </w:p>
    <w:p w:rsidR="00206615" w:rsidRPr="00EF57FA" w:rsidRDefault="00984DF4" w:rsidP="00206615">
      <w:pPr>
        <w:jc w:val="center"/>
        <w:rPr>
          <w:rFonts w:ascii="Times New Roman" w:hAnsi="Times New Roman"/>
          <w:b/>
          <w:color w:val="000000" w:themeColor="text1"/>
        </w:rPr>
      </w:pPr>
      <w:r w:rsidRPr="00EF57FA">
        <w:rPr>
          <w:rFonts w:ascii="Times New Roman" w:hAnsi="Times New Roman"/>
          <w:b/>
          <w:color w:val="000000" w:themeColor="text1"/>
        </w:rPr>
        <w:t>và Nghị định số 27/2018/NĐ-CP ngày 01/3/2018</w:t>
      </w:r>
    </w:p>
    <w:p w:rsidR="00206615" w:rsidRPr="00EF57FA" w:rsidRDefault="00206615" w:rsidP="00206615">
      <w:pPr>
        <w:spacing w:line="312" w:lineRule="auto"/>
        <w:jc w:val="center"/>
        <w:rPr>
          <w:rFonts w:ascii="Times New Roman" w:hAnsi="Times New Roman"/>
          <w:b/>
          <w:color w:val="000000" w:themeColor="text1"/>
        </w:rPr>
      </w:pPr>
      <w:r w:rsidRPr="00EF57FA">
        <w:rPr>
          <w:rFonts w:ascii="Calibri" w:hAnsi="Calibri"/>
          <w:noProof/>
          <w:color w:val="000000" w:themeColor="text1"/>
          <w:sz w:val="22"/>
          <w:szCs w:val="22"/>
        </w:rPr>
        <mc:AlternateContent>
          <mc:Choice Requires="wps">
            <w:drawing>
              <wp:anchor distT="4294967293" distB="4294967293" distL="114300" distR="114300" simplePos="0" relativeHeight="251662336" behindDoc="0" locked="0" layoutInCell="1" allowOverlap="1" wp14:anchorId="1F7E206A" wp14:editId="44AE3CA7">
                <wp:simplePos x="0" y="0"/>
                <wp:positionH relativeFrom="column">
                  <wp:posOffset>2416810</wp:posOffset>
                </wp:positionH>
                <wp:positionV relativeFrom="paragraph">
                  <wp:posOffset>109854</wp:posOffset>
                </wp:positionV>
                <wp:extent cx="9861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7FCB1ACF"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3pt,8.65pt" to="26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FT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"/>
            </w:pict>
          </mc:Fallback>
        </mc:AlternateContent>
      </w:r>
    </w:p>
    <w:p w:rsidR="00206615" w:rsidRPr="00EF57FA" w:rsidRDefault="00984DF4" w:rsidP="00206615">
      <w:pPr>
        <w:spacing w:line="312" w:lineRule="auto"/>
        <w:jc w:val="center"/>
        <w:rPr>
          <w:rFonts w:ascii="Times New Roman" w:hAnsi="Times New Roman"/>
          <w:color w:val="000000" w:themeColor="text1"/>
        </w:rPr>
      </w:pPr>
      <w:r w:rsidRPr="00EF57FA">
        <w:rPr>
          <w:rFonts w:ascii="Times New Roman" w:hAnsi="Times New Roman"/>
          <w:color w:val="000000" w:themeColor="text1"/>
        </w:rPr>
        <w:t>Kính gửi: Chính phủ</w:t>
      </w:r>
    </w:p>
    <w:p w:rsidR="00206615" w:rsidRPr="00EF57FA" w:rsidRDefault="00206615" w:rsidP="00A664B9">
      <w:pPr>
        <w:spacing w:before="120" w:line="360" w:lineRule="exact"/>
        <w:ind w:firstLine="720"/>
        <w:jc w:val="both"/>
        <w:rPr>
          <w:rFonts w:ascii="Times New Roman" w:hAnsi="Times New Roman"/>
          <w:bCs/>
          <w:color w:val="000000" w:themeColor="text1"/>
        </w:rPr>
      </w:pPr>
      <w:r w:rsidRPr="00EF57FA">
        <w:rPr>
          <w:rFonts w:ascii="Times New Roman" w:hAnsi="Times New Roman"/>
          <w:bCs/>
          <w:color w:val="000000" w:themeColor="text1"/>
        </w:rPr>
        <w:t>Thực hiện quy định của Luật ban hành văn bản quy phạm pháp luật năm 2015, Nghị định số 34/2016/NĐ-CP ngày 14/5/2016 của Chính phủ quy định chi tiết một số điều và biện pháp thi hành Luật ban h</w:t>
      </w:r>
      <w:r w:rsidR="00510F4C">
        <w:rPr>
          <w:rFonts w:ascii="Times New Roman" w:hAnsi="Times New Roman"/>
          <w:bCs/>
          <w:color w:val="000000" w:themeColor="text1"/>
        </w:rPr>
        <w:t xml:space="preserve">ành văn bản quy phạm pháp luật và thực hiện </w:t>
      </w:r>
      <w:r w:rsidR="00510F4C" w:rsidRPr="00F339FC">
        <w:rPr>
          <w:rFonts w:ascii="Times New Roman" w:hAnsi="Times New Roman"/>
          <w:color w:val="000000"/>
        </w:rPr>
        <w:t>chương trình công tác xây dựng văn bản quy phạm pháp luật của Bộ Thông tin và Truyền thông trong năm 2019 đã được Thủ tướng Chính phủ phê duyệt tại văn bản</w:t>
      </w:r>
      <w:r w:rsidR="00510F4C">
        <w:rPr>
          <w:rFonts w:ascii="Times New Roman" w:hAnsi="Times New Roman"/>
          <w:color w:val="000000"/>
        </w:rPr>
        <w:t xml:space="preserve"> số 430/VPCP-TH ngày 20/02/2019, </w:t>
      </w:r>
      <w:r w:rsidR="00984DF4" w:rsidRPr="00EF57FA">
        <w:rPr>
          <w:rFonts w:ascii="Times New Roman" w:hAnsi="Times New Roman"/>
          <w:bCs/>
          <w:color w:val="000000" w:themeColor="text1"/>
        </w:rPr>
        <w:t>Bộ Thông tin và Truyền thông</w:t>
      </w:r>
      <w:r w:rsidRPr="00EF57FA">
        <w:rPr>
          <w:rFonts w:ascii="Times New Roman" w:hAnsi="Times New Roman"/>
          <w:bCs/>
          <w:color w:val="000000" w:themeColor="text1"/>
        </w:rPr>
        <w:t xml:space="preserve"> trình Chính phủ đề nghị xây dựng </w:t>
      </w:r>
      <w:r w:rsidR="00984DF4" w:rsidRPr="00EF57FA">
        <w:rPr>
          <w:rFonts w:ascii="Times New Roman" w:hAnsi="Times New Roman"/>
          <w:bCs/>
          <w:color w:val="000000" w:themeColor="text1"/>
        </w:rPr>
        <w:t>Nghị định sửa đổi, bổ sung một số điều của Nghị định số 72/2013/NĐ-CP ngày 15/7/2013 của Chính phủ quản lý, cung cấp, sử dụng dịch vụ Internet và thông tin trên mạng và Nghị định số 27/2018/NĐ-CP ngày 01/3/2018 của Chính phủ</w:t>
      </w:r>
      <w:r w:rsidR="00414CD7" w:rsidRPr="00EF57FA">
        <w:rPr>
          <w:rFonts w:ascii="Times New Roman" w:hAnsi="Times New Roman"/>
          <w:bCs/>
          <w:color w:val="000000" w:themeColor="text1"/>
        </w:rPr>
        <w:t xml:space="preserve"> </w:t>
      </w:r>
      <w:r w:rsidR="00984DF4" w:rsidRPr="00EF57FA">
        <w:rPr>
          <w:rFonts w:ascii="Times New Roman" w:hAnsi="Times New Roman"/>
          <w:bCs/>
          <w:color w:val="000000" w:themeColor="text1"/>
        </w:rPr>
        <w:t xml:space="preserve">sửa đổi, bổ sung một số Điều của Nghị định số </w:t>
      </w:r>
      <w:hyperlink r:id="rId8" w:tgtFrame="_blank" w:tooltip="Nghị định 72/2013/NĐ-CP" w:history="1">
        <w:r w:rsidR="00984DF4" w:rsidRPr="00EF57FA">
          <w:rPr>
            <w:rFonts w:ascii="Times New Roman" w:hAnsi="Times New Roman"/>
            <w:bCs/>
            <w:color w:val="000000" w:themeColor="text1"/>
          </w:rPr>
          <w:t>72/2013/NĐ-CP</w:t>
        </w:r>
      </w:hyperlink>
      <w:r w:rsidR="00984DF4" w:rsidRPr="00EF57FA">
        <w:rPr>
          <w:rFonts w:ascii="Times New Roman" w:hAnsi="Times New Roman"/>
          <w:bCs/>
          <w:color w:val="000000" w:themeColor="text1"/>
        </w:rPr>
        <w:t xml:space="preserve"> ngày 15 tháng 7 năm 2013 của Chính phủ về quản lý, cung cấp, sử dụng dịch vụ </w:t>
      </w:r>
      <w:r w:rsidR="00510F4C">
        <w:rPr>
          <w:rFonts w:ascii="Times New Roman" w:hAnsi="Times New Roman"/>
          <w:bCs/>
          <w:color w:val="000000" w:themeColor="text1"/>
        </w:rPr>
        <w:t>Internet và thông tin trên mạng</w:t>
      </w:r>
      <w:r w:rsidR="00984DF4" w:rsidRPr="00EF57FA">
        <w:rPr>
          <w:rFonts w:ascii="Times New Roman" w:hAnsi="Times New Roman"/>
          <w:bCs/>
          <w:color w:val="000000" w:themeColor="text1"/>
        </w:rPr>
        <w:t xml:space="preserve"> </w:t>
      </w:r>
      <w:r w:rsidRPr="00EF57FA">
        <w:rPr>
          <w:rFonts w:ascii="Times New Roman" w:hAnsi="Times New Roman"/>
          <w:bCs/>
          <w:color w:val="000000" w:themeColor="text1"/>
        </w:rPr>
        <w:t>(</w:t>
      </w:r>
      <w:r w:rsidR="008A400C">
        <w:rPr>
          <w:rFonts w:ascii="Times New Roman" w:hAnsi="Times New Roman"/>
          <w:color w:val="000000"/>
        </w:rPr>
        <w:t>sau đây gọi chung là Nghị định 72/2013/NĐ-CP</w:t>
      </w:r>
      <w:r w:rsidRPr="00EF57FA">
        <w:rPr>
          <w:rFonts w:ascii="Times New Roman" w:hAnsi="Times New Roman"/>
          <w:bCs/>
          <w:color w:val="000000" w:themeColor="text1"/>
        </w:rPr>
        <w:t>) như sau:</w:t>
      </w:r>
    </w:p>
    <w:p w:rsidR="00206615" w:rsidRPr="00EF57FA" w:rsidRDefault="00206615" w:rsidP="00A664B9">
      <w:pPr>
        <w:spacing w:before="120" w:line="360" w:lineRule="exact"/>
        <w:ind w:firstLine="720"/>
        <w:jc w:val="both"/>
        <w:rPr>
          <w:rFonts w:ascii="Times New Roman" w:hAnsi="Times New Roman"/>
          <w:b/>
          <w:color w:val="000000" w:themeColor="text1"/>
        </w:rPr>
      </w:pPr>
      <w:r w:rsidRPr="00EF57FA">
        <w:rPr>
          <w:rFonts w:ascii="Times New Roman" w:hAnsi="Times New Roman"/>
          <w:b/>
          <w:color w:val="000000" w:themeColor="text1"/>
        </w:rPr>
        <w:t>I. SỰ CẦN THIẾT BAN HÀNH NGHỊ ĐỊNH</w:t>
      </w:r>
      <w:r w:rsidRPr="00EF57FA">
        <w:rPr>
          <w:b/>
          <w:color w:val="000000" w:themeColor="text1"/>
        </w:rPr>
        <w:t xml:space="preserve"> </w:t>
      </w:r>
    </w:p>
    <w:p w:rsidR="00206615" w:rsidRPr="00EF57FA" w:rsidRDefault="00206615" w:rsidP="00A664B9">
      <w:pPr>
        <w:spacing w:before="120" w:line="360" w:lineRule="exact"/>
        <w:ind w:firstLine="720"/>
        <w:jc w:val="both"/>
        <w:rPr>
          <w:rFonts w:ascii="Times New Roman" w:hAnsi="Times New Roman"/>
          <w:bCs/>
          <w:color w:val="000000" w:themeColor="text1"/>
        </w:rPr>
      </w:pPr>
      <w:r w:rsidRPr="00EF57FA">
        <w:rPr>
          <w:rFonts w:ascii="Times New Roman" w:hAnsi="Times New Roman"/>
          <w:bCs/>
          <w:color w:val="000000" w:themeColor="text1"/>
        </w:rPr>
        <w:t xml:space="preserve">Ngày 15 tháng 7 năm 2013, Chính phủ ban hành Nghị định số 72/2013/NĐ-CP ngày 15 tháng 7 năm 2013 của Chính phủ về quản lý, cung cấp, sử dụng dịch vụ Internet và thông tin trên mạng. </w:t>
      </w:r>
      <w:r w:rsidR="00F0548F">
        <w:rPr>
          <w:rFonts w:ascii="Times New Roman" w:hAnsi="Times New Roman"/>
          <w:bCs/>
          <w:color w:val="000000" w:themeColor="text1"/>
        </w:rPr>
        <w:t>Kể từ thời điểm</w:t>
      </w:r>
      <w:r w:rsidRPr="00EF57FA">
        <w:rPr>
          <w:rFonts w:ascii="Times New Roman" w:hAnsi="Times New Roman"/>
          <w:bCs/>
          <w:color w:val="000000" w:themeColor="text1"/>
        </w:rPr>
        <w:t xml:space="preserve"> Nghị định số 72/2013/NĐ-CP được ban hành đến nay, các loại hình thông tin cung cấp trên mạng ngày càng trở nên phong phú, đáp ứng nhu cầu, thói quen của người sử dụng. Nếu như trước đây, hoạt động cung cấp thông tin chủ yếu thông qua hệ thống báo chí, bao gồm báo in, báo nói, báo hình, báo điện tử thì ngày nay việc sản xuất và phát hành nội dung không còn là vị trí độc tôn của các cơ quan báo chí nữa mà đã chuyển dần sang chính người dùng trên các mạng xã hội như Facebook, Youtube, Twitter, Instagram... Người dùng lên mạng không chỉ tìm kiếm thông tin mà họ cần được phục vụ cho nhu cầu giải trí, học tập, sáng tạo, shopping như chơi game, nghe nhạc, xem phim, thương mại điện tử... </w:t>
      </w:r>
    </w:p>
    <w:p w:rsidR="00206615" w:rsidRPr="00EF57FA" w:rsidRDefault="00206615" w:rsidP="00A664B9">
      <w:pPr>
        <w:spacing w:before="120" w:line="360" w:lineRule="exact"/>
        <w:ind w:firstLine="720"/>
        <w:jc w:val="both"/>
        <w:rPr>
          <w:rFonts w:ascii="Times New Roman" w:hAnsi="Times New Roman"/>
          <w:bCs/>
          <w:color w:val="000000" w:themeColor="text1"/>
        </w:rPr>
      </w:pPr>
      <w:r w:rsidRPr="00EF57FA">
        <w:rPr>
          <w:rFonts w:ascii="Times New Roman" w:hAnsi="Times New Roman"/>
          <w:bCs/>
          <w:color w:val="000000" w:themeColor="text1"/>
        </w:rPr>
        <w:lastRenderedPageBreak/>
        <w:t xml:space="preserve">Tuy </w:t>
      </w:r>
      <w:r w:rsidR="00F0548F">
        <w:rPr>
          <w:rFonts w:ascii="Times New Roman" w:hAnsi="Times New Roman"/>
          <w:bCs/>
          <w:color w:val="000000" w:themeColor="text1"/>
        </w:rPr>
        <w:t>nhiên</w:t>
      </w:r>
      <w:r w:rsidRPr="00EF57FA">
        <w:rPr>
          <w:rFonts w:ascii="Times New Roman" w:hAnsi="Times New Roman"/>
          <w:bCs/>
          <w:color w:val="000000" w:themeColor="text1"/>
        </w:rPr>
        <w:t xml:space="preserve">, </w:t>
      </w:r>
      <w:r w:rsidR="006A0039" w:rsidRPr="00EF57FA">
        <w:rPr>
          <w:rFonts w:ascii="Times New Roman" w:hAnsi="Times New Roman"/>
          <w:bCs/>
          <w:color w:val="000000" w:themeColor="text1"/>
        </w:rPr>
        <w:t xml:space="preserve">bên cạnh </w:t>
      </w:r>
      <w:r w:rsidR="00F0548F">
        <w:rPr>
          <w:rFonts w:ascii="Times New Roman" w:hAnsi="Times New Roman"/>
          <w:bCs/>
          <w:color w:val="000000" w:themeColor="text1"/>
        </w:rPr>
        <w:t xml:space="preserve">những </w:t>
      </w:r>
      <w:r w:rsidR="006A0039" w:rsidRPr="00EF57FA">
        <w:rPr>
          <w:rFonts w:ascii="Times New Roman" w:hAnsi="Times New Roman"/>
          <w:bCs/>
          <w:color w:val="000000" w:themeColor="text1"/>
        </w:rPr>
        <w:t xml:space="preserve">kết quả đạt được qua thực tiễn thi hành </w:t>
      </w:r>
      <w:r w:rsidRPr="00EF57FA">
        <w:rPr>
          <w:rFonts w:ascii="Times New Roman" w:hAnsi="Times New Roman"/>
          <w:bCs/>
          <w:color w:val="000000" w:themeColor="text1"/>
        </w:rPr>
        <w:t xml:space="preserve">cùng với những yêu cầu mới phát sinh của quá trình hội nhập quốc tế, đảm bảo tính thống nhất và phù hợp với hệ thống pháp luật, thực trạng phát triển về công nghệ thông tin và internet…đã bộc lộ những hạn chế bất cập, những khoảng trống </w:t>
      </w:r>
      <w:r w:rsidR="00F0548F">
        <w:rPr>
          <w:rFonts w:ascii="Times New Roman" w:hAnsi="Times New Roman"/>
          <w:bCs/>
          <w:color w:val="000000" w:themeColor="text1"/>
        </w:rPr>
        <w:t xml:space="preserve">pháp lý </w:t>
      </w:r>
      <w:r w:rsidRPr="00EF57FA">
        <w:rPr>
          <w:rFonts w:ascii="Times New Roman" w:hAnsi="Times New Roman"/>
          <w:bCs/>
          <w:color w:val="000000" w:themeColor="text1"/>
        </w:rPr>
        <w:t>cần được hoàn thiện cụ thể:</w:t>
      </w:r>
    </w:p>
    <w:p w:rsidR="00206615" w:rsidRPr="00EF57FA" w:rsidRDefault="006A0039" w:rsidP="00A664B9">
      <w:pPr>
        <w:pStyle w:val="NormalWeb"/>
        <w:spacing w:before="120" w:beforeAutospacing="0" w:after="0" w:afterAutospacing="0" w:line="360" w:lineRule="exact"/>
        <w:ind w:firstLine="720"/>
        <w:jc w:val="both"/>
        <w:rPr>
          <w:b/>
          <w:color w:val="000000" w:themeColor="text1"/>
          <w:sz w:val="28"/>
          <w:szCs w:val="28"/>
          <w:lang w:val="en-US"/>
        </w:rPr>
      </w:pPr>
      <w:r w:rsidRPr="00EF57FA">
        <w:rPr>
          <w:b/>
          <w:color w:val="000000" w:themeColor="text1"/>
          <w:sz w:val="28"/>
          <w:szCs w:val="28"/>
          <w:lang w:val="en-US"/>
        </w:rPr>
        <w:t>1. Đ</w:t>
      </w:r>
      <w:r w:rsidR="00206615" w:rsidRPr="00EF57FA">
        <w:rPr>
          <w:b/>
          <w:color w:val="000000" w:themeColor="text1"/>
          <w:sz w:val="28"/>
          <w:szCs w:val="28"/>
          <w:lang w:val="en-US"/>
        </w:rPr>
        <w:t>ối với lĩnh vực Phát thanh, truyền hình và thông tin điện tử:</w:t>
      </w:r>
    </w:p>
    <w:p w:rsidR="00206615" w:rsidRPr="00EF57FA" w:rsidRDefault="006A0039" w:rsidP="00A664B9">
      <w:pPr>
        <w:spacing w:before="120" w:line="360" w:lineRule="exact"/>
        <w:ind w:firstLine="720"/>
        <w:contextualSpacing/>
        <w:jc w:val="both"/>
        <w:rPr>
          <w:rFonts w:ascii="Times New Roman" w:hAnsi="Times New Roman"/>
          <w:bCs/>
          <w:color w:val="000000" w:themeColor="text1"/>
        </w:rPr>
      </w:pPr>
      <w:r w:rsidRPr="00EF57FA">
        <w:rPr>
          <w:rFonts w:ascii="Times New Roman" w:hAnsi="Times New Roman"/>
          <w:b/>
          <w:i/>
          <w:color w:val="000000" w:themeColor="text1"/>
        </w:rPr>
        <w:t xml:space="preserve">1.1. </w:t>
      </w:r>
      <w:r w:rsidR="00206615" w:rsidRPr="00EF57FA">
        <w:rPr>
          <w:rFonts w:ascii="Times New Roman" w:hAnsi="Times New Roman"/>
          <w:b/>
          <w:i/>
          <w:color w:val="000000" w:themeColor="text1"/>
        </w:rPr>
        <w:t xml:space="preserve">Đối với hoạt động cung cấp nội dung </w:t>
      </w:r>
      <w:r w:rsidR="00206615" w:rsidRPr="00EF57FA">
        <w:rPr>
          <w:rFonts w:ascii="Times New Roman" w:hAnsi="Times New Roman"/>
          <w:b/>
          <w:bCs/>
          <w:i/>
          <w:color w:val="000000" w:themeColor="text1"/>
          <w:lang w:val="vi-VN"/>
        </w:rPr>
        <w:t>thông tin điện tử tổng hợp</w:t>
      </w:r>
      <w:r w:rsidR="00206615" w:rsidRPr="00EF57FA">
        <w:rPr>
          <w:rFonts w:ascii="Times New Roman" w:hAnsi="Times New Roman"/>
          <w:bCs/>
          <w:color w:val="000000" w:themeColor="text1"/>
          <w:lang w:val="vi-VN"/>
        </w:rPr>
        <w:t xml:space="preserve">: </w:t>
      </w:r>
    </w:p>
    <w:p w:rsidR="00206615" w:rsidRPr="00EF57FA" w:rsidRDefault="00F72183" w:rsidP="00A664B9">
      <w:pPr>
        <w:spacing w:before="120" w:line="360" w:lineRule="exact"/>
        <w:ind w:firstLine="720"/>
        <w:jc w:val="both"/>
        <w:rPr>
          <w:rFonts w:ascii="Times New Roman" w:hAnsi="Times New Roman"/>
          <w:color w:val="000000" w:themeColor="text1"/>
          <w:lang w:val="sv-SE"/>
        </w:rPr>
      </w:pPr>
      <w:r w:rsidRPr="00EF57FA">
        <w:rPr>
          <w:rFonts w:ascii="Times New Roman" w:hAnsi="Times New Roman"/>
          <w:i/>
          <w:color w:val="000000" w:themeColor="text1"/>
          <w:lang w:val="sv-SE"/>
        </w:rPr>
        <w:t>-</w:t>
      </w:r>
      <w:r w:rsidR="006A0039" w:rsidRPr="00EF57FA">
        <w:rPr>
          <w:rFonts w:ascii="Times New Roman" w:hAnsi="Times New Roman"/>
          <w:color w:val="000000" w:themeColor="text1"/>
          <w:lang w:val="sv-SE"/>
        </w:rPr>
        <w:t xml:space="preserve"> </w:t>
      </w:r>
      <w:r w:rsidR="00206615" w:rsidRPr="00EF57FA">
        <w:rPr>
          <w:rFonts w:ascii="Times New Roman" w:hAnsi="Times New Roman"/>
          <w:color w:val="000000" w:themeColor="text1"/>
          <w:lang w:val="sv-SE"/>
        </w:rPr>
        <w:t>Số lượng trang TTĐT tổng hợp được cấp phép chỉ chiếm chưa tới 0,66% trên tổng số hơn 1 triệu trang web bằng tiếng Việt có tên miền và máy chủ ở trong và ngoài nước (số liệu do Trung tâm Không gian mạng của Viettel cung cấp). Khá nhiều trang web cũng đang cung cấp nội dung thông tin tổng hợp, gây nhầm lẫn với cơ quan báo chí điện tử, trang thông tin điện tử tổng hợp và khiến cho việc kiểm tra, xử lý tình trạng báo hóa gặp nhiều khó khăn.</w:t>
      </w:r>
    </w:p>
    <w:p w:rsidR="00206615" w:rsidRPr="00EF57FA" w:rsidRDefault="00F72183" w:rsidP="00A664B9">
      <w:pPr>
        <w:shd w:val="clear" w:color="auto" w:fill="FFFFFF"/>
        <w:spacing w:before="120" w:line="360" w:lineRule="exact"/>
        <w:ind w:firstLine="720"/>
        <w:jc w:val="both"/>
        <w:outlineLvl w:val="0"/>
        <w:rPr>
          <w:rFonts w:ascii="Times New Roman" w:hAnsi="Times New Roman"/>
          <w:color w:val="000000" w:themeColor="text1"/>
          <w:lang w:val="da-DK"/>
        </w:rPr>
      </w:pPr>
      <w:r w:rsidRPr="00EF57FA">
        <w:rPr>
          <w:rFonts w:ascii="Times New Roman" w:hAnsi="Times New Roman"/>
          <w:i/>
          <w:color w:val="000000" w:themeColor="text1"/>
          <w:lang w:val="sv-SE"/>
        </w:rPr>
        <w:t>-</w:t>
      </w:r>
      <w:r w:rsidR="006A0039" w:rsidRPr="00EF57FA">
        <w:rPr>
          <w:rFonts w:ascii="Times New Roman" w:hAnsi="Times New Roman"/>
          <w:color w:val="000000" w:themeColor="text1"/>
          <w:lang w:val="sv-SE"/>
        </w:rPr>
        <w:t xml:space="preserve"> </w:t>
      </w:r>
      <w:r w:rsidR="005A1B1D" w:rsidRPr="00EF57FA">
        <w:rPr>
          <w:rFonts w:ascii="Times New Roman" w:hAnsi="Times New Roman"/>
          <w:color w:val="000000" w:themeColor="text1"/>
          <w:lang w:val="sv-SE"/>
        </w:rPr>
        <w:t xml:space="preserve">Tình trạng </w:t>
      </w:r>
      <w:r w:rsidR="00BB18D4" w:rsidRPr="00EF57FA">
        <w:rPr>
          <w:rFonts w:ascii="Times New Roman" w:hAnsi="Times New Roman"/>
          <w:color w:val="000000" w:themeColor="text1"/>
          <w:lang w:val="da-DK"/>
        </w:rPr>
        <w:t>“</w:t>
      </w:r>
      <w:r w:rsidR="00206615" w:rsidRPr="00EF57FA">
        <w:rPr>
          <w:rFonts w:ascii="Times New Roman" w:hAnsi="Times New Roman"/>
          <w:color w:val="000000" w:themeColor="text1"/>
          <w:lang w:val="nl-NL"/>
        </w:rPr>
        <w:t>báo hóa” trang thông tin điện tử tổng hợp</w:t>
      </w:r>
      <w:r w:rsidR="00206615" w:rsidRPr="00EF57FA">
        <w:rPr>
          <w:rFonts w:ascii="Times New Roman" w:hAnsi="Times New Roman"/>
          <w:color w:val="000000" w:themeColor="text1"/>
          <w:lang w:val="sv-SE"/>
        </w:rPr>
        <w:t xml:space="preserve"> (c</w:t>
      </w:r>
      <w:r w:rsidR="00206615" w:rsidRPr="00EF57FA">
        <w:rPr>
          <w:rFonts w:ascii="Times New Roman" w:hAnsi="Times New Roman"/>
          <w:color w:val="000000" w:themeColor="text1"/>
          <w:lang w:val="nl-NL"/>
        </w:rPr>
        <w:t xml:space="preserve">ác trang thông tin điện tử tổng hợp hoạt động như cơ quan báo chí) là vấn đề nhức nhối, tạo phản ứng bất bình trong dư luận, gây khó khăn đối với công tác quản lý nhà nước trong lĩnh vực này. </w:t>
      </w:r>
    </w:p>
    <w:p w:rsidR="00206615" w:rsidRPr="00EF57FA" w:rsidRDefault="006A0039" w:rsidP="00A664B9">
      <w:pPr>
        <w:spacing w:before="120" w:line="360" w:lineRule="exact"/>
        <w:ind w:firstLine="720"/>
        <w:contextualSpacing/>
        <w:jc w:val="both"/>
        <w:rPr>
          <w:rFonts w:ascii="Times New Roman" w:hAnsi="Times New Roman"/>
          <w:b/>
          <w:i/>
          <w:color w:val="000000" w:themeColor="text1"/>
          <w:lang w:val="da-DK"/>
        </w:rPr>
      </w:pPr>
      <w:r w:rsidRPr="00EF57FA">
        <w:rPr>
          <w:rFonts w:ascii="Times New Roman" w:hAnsi="Times New Roman"/>
          <w:b/>
          <w:i/>
          <w:color w:val="000000" w:themeColor="text1"/>
          <w:lang w:val="da-DK"/>
        </w:rPr>
        <w:t xml:space="preserve">1.2. </w:t>
      </w:r>
      <w:r w:rsidR="00206615" w:rsidRPr="00EF57FA">
        <w:rPr>
          <w:rFonts w:ascii="Times New Roman" w:hAnsi="Times New Roman"/>
          <w:b/>
          <w:i/>
          <w:color w:val="000000" w:themeColor="text1"/>
          <w:lang w:val="da-DK"/>
        </w:rPr>
        <w:t xml:space="preserve">Đối với hoạt động cung cấp dịch vụ mạng xã hội: </w:t>
      </w:r>
    </w:p>
    <w:p w:rsidR="00206615" w:rsidRPr="00EF57FA" w:rsidRDefault="00F72183" w:rsidP="00A664B9">
      <w:pPr>
        <w:spacing w:before="120" w:line="360" w:lineRule="exact"/>
        <w:ind w:firstLine="720"/>
        <w:jc w:val="both"/>
        <w:rPr>
          <w:rFonts w:ascii="Times New Roman" w:hAnsi="Times New Roman"/>
          <w:color w:val="000000" w:themeColor="text1"/>
          <w:lang w:val="nl-NL"/>
        </w:rPr>
      </w:pPr>
      <w:r w:rsidRPr="00EF57FA">
        <w:rPr>
          <w:rFonts w:ascii="Times New Roman" w:hAnsi="Times New Roman"/>
          <w:color w:val="000000" w:themeColor="text1"/>
          <w:lang w:val="da-DK"/>
        </w:rPr>
        <w:t>-</w:t>
      </w:r>
      <w:r w:rsidR="005A1B1D" w:rsidRPr="00EF57FA">
        <w:rPr>
          <w:rFonts w:ascii="Times New Roman" w:hAnsi="Times New Roman"/>
          <w:color w:val="000000" w:themeColor="text1"/>
          <w:lang w:val="da-DK"/>
        </w:rPr>
        <w:t xml:space="preserve"> </w:t>
      </w:r>
      <w:r w:rsidR="00206615" w:rsidRPr="00EF57FA">
        <w:rPr>
          <w:rFonts w:ascii="Times New Roman" w:hAnsi="Times New Roman"/>
          <w:color w:val="000000" w:themeColor="text1"/>
          <w:lang w:val="da-DK"/>
        </w:rPr>
        <w:t>Đến hết tháng 12/2019 có 614 mạng xã hội được cấp phép. Tuy</w:t>
      </w:r>
      <w:r w:rsidR="00206615" w:rsidRPr="00EF57FA">
        <w:rPr>
          <w:rFonts w:ascii="Times New Roman" w:hAnsi="Times New Roman"/>
          <w:color w:val="000000" w:themeColor="text1"/>
          <w:spacing w:val="-4"/>
          <w:lang w:val="nl-NL"/>
        </w:rPr>
        <w:t xml:space="preserve"> nhiên số lượng mạng có từ 1 triệu người sử dụng trở lên chiếm dưới 10%. Trong khi số lượng người Việt Nam sử dụng mạng Facebook là khoảng gần 60 triệu và Youtube là gần 35 triệu</w:t>
      </w:r>
      <w:r w:rsidR="00206615" w:rsidRPr="00EF57FA">
        <w:rPr>
          <w:rFonts w:ascii="Times New Roman" w:hAnsi="Times New Roman"/>
          <w:color w:val="000000" w:themeColor="text1"/>
          <w:lang w:val="nl-NL"/>
        </w:rPr>
        <w:t xml:space="preserve">. </w:t>
      </w:r>
    </w:p>
    <w:p w:rsidR="00206615" w:rsidRPr="00EF57FA" w:rsidRDefault="00F72183" w:rsidP="00A664B9">
      <w:pPr>
        <w:spacing w:before="120" w:line="360" w:lineRule="exact"/>
        <w:ind w:firstLine="720"/>
        <w:contextualSpacing/>
        <w:jc w:val="both"/>
        <w:rPr>
          <w:rFonts w:ascii="Times New Roman" w:hAnsi="Times New Roman"/>
          <w:color w:val="000000" w:themeColor="text1"/>
          <w:lang w:val="da-DK"/>
        </w:rPr>
      </w:pPr>
      <w:r w:rsidRPr="00EF57FA">
        <w:rPr>
          <w:rFonts w:ascii="Times New Roman" w:hAnsi="Times New Roman"/>
          <w:i/>
          <w:color w:val="000000" w:themeColor="text1"/>
          <w:lang w:val="nl-NL"/>
        </w:rPr>
        <w:t xml:space="preserve">- </w:t>
      </w:r>
      <w:r w:rsidR="00206615" w:rsidRPr="00EF57FA">
        <w:rPr>
          <w:rFonts w:ascii="Times New Roman" w:hAnsi="Times New Roman"/>
          <w:color w:val="000000" w:themeColor="text1"/>
          <w:lang w:val="da-DK"/>
        </w:rPr>
        <w:t xml:space="preserve">Tình trạng “báo hóa” mạng xã hội (mạng xã hội hoạt động như báo điện tử, như trang thông tin điện tử tổng hợp) đang ngày càng diễn biến phức tạp. </w:t>
      </w:r>
    </w:p>
    <w:p w:rsidR="00206615" w:rsidRPr="00EF57FA" w:rsidRDefault="00F72183" w:rsidP="00A664B9">
      <w:pPr>
        <w:spacing w:before="120" w:line="360" w:lineRule="exact"/>
        <w:ind w:firstLine="720"/>
        <w:jc w:val="both"/>
        <w:rPr>
          <w:rFonts w:ascii="Times New Roman" w:hAnsi="Times New Roman"/>
          <w:bCs/>
          <w:color w:val="000000" w:themeColor="text1"/>
          <w:lang w:val="da-DK"/>
        </w:rPr>
      </w:pPr>
      <w:r w:rsidRPr="00EF57FA">
        <w:rPr>
          <w:rFonts w:ascii="Times New Roman" w:hAnsi="Times New Roman"/>
          <w:bCs/>
          <w:i/>
          <w:color w:val="000000" w:themeColor="text1"/>
          <w:lang w:val="da-DK"/>
        </w:rPr>
        <w:t>-</w:t>
      </w:r>
      <w:r w:rsidR="005A1B1D" w:rsidRPr="00EF57FA">
        <w:rPr>
          <w:rFonts w:ascii="Times New Roman" w:hAnsi="Times New Roman"/>
          <w:bCs/>
          <w:color w:val="000000" w:themeColor="text1"/>
          <w:lang w:val="da-DK"/>
        </w:rPr>
        <w:t xml:space="preserve"> </w:t>
      </w:r>
      <w:r w:rsidR="00206615" w:rsidRPr="00EF57FA">
        <w:rPr>
          <w:rFonts w:ascii="Times New Roman" w:hAnsi="Times New Roman"/>
          <w:bCs/>
          <w:color w:val="000000" w:themeColor="text1"/>
          <w:lang w:val="da-DK"/>
        </w:rPr>
        <w:t xml:space="preserve">Nhiều doanh nghiệp, lợi dụng giấy phép MXH để cung cấp đa dịch vụ  chuyên ngành trên cùng một nền tảng mạng xã hội như dịch vụ truyền hình, thương mại điện tử, giáo dục trực tuyến,...gây khó khăn cho công tác quản lý các dịch vụ chuyên ngành. </w:t>
      </w:r>
    </w:p>
    <w:p w:rsidR="00206615" w:rsidRPr="00EF57FA" w:rsidRDefault="00F72183" w:rsidP="00A664B9">
      <w:pPr>
        <w:spacing w:before="120" w:line="360" w:lineRule="exact"/>
        <w:ind w:firstLine="720"/>
        <w:contextualSpacing/>
        <w:jc w:val="both"/>
        <w:rPr>
          <w:rFonts w:ascii="Times New Roman" w:hAnsi="Times New Roman"/>
          <w:color w:val="000000" w:themeColor="text1"/>
          <w:lang w:val="da-DK"/>
        </w:rPr>
      </w:pPr>
      <w:r w:rsidRPr="00EF57FA">
        <w:rPr>
          <w:rFonts w:ascii="Times New Roman" w:hAnsi="Times New Roman"/>
          <w:i/>
          <w:color w:val="000000" w:themeColor="text1"/>
          <w:lang w:val="da-DK"/>
        </w:rPr>
        <w:t>-</w:t>
      </w:r>
      <w:r w:rsidR="00206615" w:rsidRPr="00EF57FA">
        <w:rPr>
          <w:rFonts w:ascii="Times New Roman" w:hAnsi="Times New Roman"/>
          <w:color w:val="000000" w:themeColor="text1"/>
          <w:lang w:val="da-DK"/>
        </w:rPr>
        <w:t xml:space="preserve"> Các doanh nghiệp nước ngoài cung cấp dịch vụ mạng xã hội xuyên biên giới điển hình là Facebook và Google đang gây tác động mạnh mẽ đối với xã hội Việt Nam nhưng gần như chưa tuân thủ quy định của pháp luật Việt Nam</w:t>
      </w:r>
    </w:p>
    <w:p w:rsidR="00206615" w:rsidRPr="00EF57FA" w:rsidRDefault="005A1B1D" w:rsidP="00A664B9">
      <w:pPr>
        <w:spacing w:before="120" w:line="360" w:lineRule="exact"/>
        <w:ind w:firstLine="720"/>
        <w:jc w:val="both"/>
        <w:rPr>
          <w:rFonts w:ascii="Times New Roman" w:hAnsi="Times New Roman"/>
          <w:b/>
          <w:i/>
          <w:color w:val="000000" w:themeColor="text1"/>
          <w:spacing w:val="-8"/>
          <w:lang w:val="nl-NL"/>
        </w:rPr>
      </w:pPr>
      <w:r w:rsidRPr="00EF57FA">
        <w:rPr>
          <w:rFonts w:ascii="Times New Roman" w:hAnsi="Times New Roman"/>
          <w:b/>
          <w:i/>
          <w:color w:val="000000" w:themeColor="text1"/>
          <w:lang w:val="da-DK"/>
        </w:rPr>
        <w:t xml:space="preserve">1.3. </w:t>
      </w:r>
      <w:r w:rsidR="00206615" w:rsidRPr="00EF57FA">
        <w:rPr>
          <w:rFonts w:ascii="Times New Roman" w:hAnsi="Times New Roman"/>
          <w:b/>
          <w:i/>
          <w:color w:val="000000" w:themeColor="text1"/>
          <w:lang w:val="da-DK"/>
        </w:rPr>
        <w:t xml:space="preserve">Đối với hoạt động cung </w:t>
      </w:r>
      <w:r w:rsidR="00206615" w:rsidRPr="00EF57FA">
        <w:rPr>
          <w:rFonts w:ascii="Times New Roman" w:hAnsi="Times New Roman"/>
          <w:b/>
          <w:i/>
          <w:color w:val="000000" w:themeColor="text1"/>
          <w:spacing w:val="-8"/>
          <w:lang w:val="da-DK"/>
        </w:rPr>
        <w:t xml:space="preserve"> t</w:t>
      </w:r>
      <w:r w:rsidR="00206615" w:rsidRPr="00EF57FA">
        <w:rPr>
          <w:rFonts w:ascii="Times New Roman" w:hAnsi="Times New Roman"/>
          <w:b/>
          <w:i/>
          <w:color w:val="000000" w:themeColor="text1"/>
          <w:spacing w:val="-8"/>
          <w:lang w:val="vi-VN"/>
        </w:rPr>
        <w:t>rò chơi điện tử trên mạng</w:t>
      </w:r>
      <w:r w:rsidR="00206615" w:rsidRPr="00EF57FA">
        <w:rPr>
          <w:rFonts w:ascii="Times New Roman" w:hAnsi="Times New Roman"/>
          <w:b/>
          <w:i/>
          <w:color w:val="000000" w:themeColor="text1"/>
          <w:spacing w:val="-8"/>
          <w:lang w:val="nl-NL"/>
        </w:rPr>
        <w:t xml:space="preserve"> (game): </w:t>
      </w:r>
    </w:p>
    <w:p w:rsidR="00206615" w:rsidRPr="00EF57FA" w:rsidRDefault="00F72183" w:rsidP="00A664B9">
      <w:pPr>
        <w:spacing w:before="120" w:line="360" w:lineRule="exact"/>
        <w:ind w:firstLine="720"/>
        <w:jc w:val="both"/>
        <w:rPr>
          <w:rFonts w:ascii="Times New Roman" w:hAnsi="Times New Roman"/>
          <w:color w:val="000000" w:themeColor="text1"/>
          <w:lang w:val="nl-NL"/>
        </w:rPr>
      </w:pPr>
      <w:r w:rsidRPr="00EF57FA">
        <w:rPr>
          <w:rFonts w:ascii="Times New Roman" w:hAnsi="Times New Roman"/>
          <w:i/>
          <w:color w:val="000000" w:themeColor="text1"/>
          <w:lang w:val="nl-NL"/>
        </w:rPr>
        <w:t>-</w:t>
      </w:r>
      <w:r w:rsidR="005A1B1D" w:rsidRPr="00EF57FA">
        <w:rPr>
          <w:rFonts w:ascii="Times New Roman" w:hAnsi="Times New Roman"/>
          <w:color w:val="000000" w:themeColor="text1"/>
          <w:lang w:val="nl-NL"/>
        </w:rPr>
        <w:t xml:space="preserve"> </w:t>
      </w:r>
      <w:r w:rsidR="00206615" w:rsidRPr="00EF57FA">
        <w:rPr>
          <w:rFonts w:ascii="Times New Roman" w:hAnsi="Times New Roman"/>
          <w:color w:val="000000" w:themeColor="text1"/>
          <w:lang w:val="nl-NL"/>
        </w:rPr>
        <w:t xml:space="preserve">Chỉ có 23% doanh nghiệp được cấp Giấy phép G1 có hồ sơ đề nghị phê duyệt nội dung kịch bản trò chơi G1. Một số doanh nghiệp chỉ lợi dụng có giấy phép G1 để xuất trình cho doanh nghiệp viễn thông và đơn vị thanh toán để phát hành game không phép (Vụ Rikvip của Công ty CNC là trường hợp điển hình). </w:t>
      </w:r>
    </w:p>
    <w:p w:rsidR="00206615" w:rsidRPr="00EF57FA" w:rsidRDefault="00F72183" w:rsidP="00A664B9">
      <w:pPr>
        <w:spacing w:before="120" w:line="360" w:lineRule="exact"/>
        <w:ind w:firstLine="720"/>
        <w:jc w:val="both"/>
        <w:rPr>
          <w:rFonts w:ascii="Times New Roman" w:hAnsi="Times New Roman"/>
          <w:color w:val="000000" w:themeColor="text1"/>
          <w:lang w:val="nl-NL"/>
        </w:rPr>
      </w:pPr>
      <w:r w:rsidRPr="00EF57FA">
        <w:rPr>
          <w:rFonts w:ascii="Times New Roman" w:hAnsi="Times New Roman"/>
          <w:i/>
          <w:color w:val="000000" w:themeColor="text1"/>
          <w:lang w:val="nl-NL"/>
        </w:rPr>
        <w:lastRenderedPageBreak/>
        <w:t>-</w:t>
      </w:r>
      <w:r w:rsidR="00206615" w:rsidRPr="00EF57FA">
        <w:rPr>
          <w:rFonts w:ascii="Times New Roman" w:hAnsi="Times New Roman"/>
          <w:color w:val="000000" w:themeColor="text1"/>
          <w:lang w:val="nl-NL"/>
        </w:rPr>
        <w:t xml:space="preserve"> Gần 87% là trò chơi phát hành hợp phát tại Việt Nam có xuất xứ từ nước ngoài, trong đó Trung Quốc chiếm gần 69%. Ngành công nghiệp trò chơi điện tử trên mạng ở nước ta hiện nay thực chất chỉ là thị trường phát hành trò chơi cho nước ngoài và được hưởng doanh thu theo tỷ lệ thỏa thuận. </w:t>
      </w:r>
    </w:p>
    <w:p w:rsidR="00206615" w:rsidRPr="00EF57FA" w:rsidRDefault="00F72183" w:rsidP="00A664B9">
      <w:pPr>
        <w:spacing w:before="120" w:line="360" w:lineRule="exact"/>
        <w:ind w:firstLine="720"/>
        <w:jc w:val="both"/>
        <w:rPr>
          <w:rFonts w:ascii="Times New Roman" w:hAnsi="Times New Roman"/>
          <w:color w:val="000000" w:themeColor="text1"/>
          <w:lang w:val="nl-NL"/>
        </w:rPr>
      </w:pPr>
      <w:r w:rsidRPr="00EF57FA">
        <w:rPr>
          <w:rFonts w:ascii="Times New Roman" w:hAnsi="Times New Roman"/>
          <w:i/>
          <w:color w:val="000000" w:themeColor="text1"/>
          <w:lang w:val="nl-NL"/>
        </w:rPr>
        <w:t>-</w:t>
      </w:r>
      <w:r w:rsidR="00206615" w:rsidRPr="00EF57FA">
        <w:rPr>
          <w:rFonts w:ascii="Times New Roman" w:hAnsi="Times New Roman"/>
          <w:color w:val="000000" w:themeColor="text1"/>
          <w:lang w:val="nl-NL"/>
        </w:rPr>
        <w:t xml:space="preserve"> Những năm gần đây, game xuyên biên giới không có phép phát hành qua các kho ứng dụng Apple Store, Google Play đã gây thiệt hại lớn cho thị trường game Việt Nam. Theo khảo sát sơ bộ của Cục thì doanh thu từ game lậu chiếm 30% doanh thu toàn thị trường game Việt Nam.</w:t>
      </w:r>
    </w:p>
    <w:p w:rsidR="00206615" w:rsidRPr="00EF57FA" w:rsidRDefault="00F72183" w:rsidP="00A664B9">
      <w:pPr>
        <w:spacing w:before="120" w:line="360" w:lineRule="exact"/>
        <w:ind w:firstLine="720"/>
        <w:jc w:val="both"/>
        <w:rPr>
          <w:rFonts w:ascii="Times New Roman" w:hAnsi="Times New Roman"/>
          <w:color w:val="000000" w:themeColor="text1"/>
          <w:lang w:val="nl-NL"/>
        </w:rPr>
      </w:pPr>
      <w:r w:rsidRPr="00EF57FA">
        <w:rPr>
          <w:rFonts w:ascii="Times New Roman" w:hAnsi="Times New Roman"/>
          <w:i/>
          <w:color w:val="000000" w:themeColor="text1"/>
          <w:lang w:val="nl-NL"/>
        </w:rPr>
        <w:t>-</w:t>
      </w:r>
      <w:r w:rsidR="005A1B1D" w:rsidRPr="00EF57FA">
        <w:rPr>
          <w:rFonts w:ascii="Times New Roman" w:hAnsi="Times New Roman"/>
          <w:i/>
          <w:color w:val="000000" w:themeColor="text1"/>
          <w:lang w:val="nl-NL"/>
        </w:rPr>
        <w:t xml:space="preserve"> </w:t>
      </w:r>
      <w:r w:rsidR="00206615" w:rsidRPr="00EF57FA">
        <w:rPr>
          <w:rFonts w:ascii="Times New Roman" w:hAnsi="Times New Roman"/>
          <w:color w:val="000000" w:themeColor="text1"/>
          <w:lang w:val="nl-NL"/>
        </w:rPr>
        <w:t>Xuất hiện tình trạng các doanh nghiệp Việt Nam hợp tác làm trung gian thanh toán cho các trò chơi không phép phát hành qua các kho ứng dụng Apple Store, Google Play</w:t>
      </w:r>
    </w:p>
    <w:p w:rsidR="00206615" w:rsidRPr="00EF57FA" w:rsidRDefault="00F72183" w:rsidP="00A664B9">
      <w:pPr>
        <w:shd w:val="clear" w:color="auto" w:fill="FFFFFF"/>
        <w:spacing w:before="120" w:line="360" w:lineRule="exact"/>
        <w:ind w:firstLine="720"/>
        <w:jc w:val="both"/>
        <w:rPr>
          <w:rFonts w:ascii="Times New Roman" w:hAnsi="Times New Roman"/>
          <w:color w:val="000000" w:themeColor="text1"/>
          <w:lang w:val="nl-NL"/>
        </w:rPr>
      </w:pPr>
      <w:r w:rsidRPr="00EF57FA">
        <w:rPr>
          <w:rFonts w:ascii="Times New Roman" w:hAnsi="Times New Roman"/>
          <w:i/>
          <w:color w:val="000000" w:themeColor="text1"/>
          <w:lang w:val="nl-NL"/>
        </w:rPr>
        <w:t>-</w:t>
      </w:r>
      <w:r w:rsidR="005A1B1D" w:rsidRPr="00EF57FA">
        <w:rPr>
          <w:rFonts w:ascii="Times New Roman" w:hAnsi="Times New Roman"/>
          <w:color w:val="000000" w:themeColor="text1"/>
          <w:lang w:val="nl-NL"/>
        </w:rPr>
        <w:t xml:space="preserve"> </w:t>
      </w:r>
      <w:r w:rsidR="00206615" w:rsidRPr="00EF57FA">
        <w:rPr>
          <w:rFonts w:ascii="Times New Roman" w:hAnsi="Times New Roman"/>
          <w:color w:val="000000" w:themeColor="text1"/>
          <w:lang w:val="nl-NL"/>
        </w:rPr>
        <w:t>Hoạt động khuyến mại trong lĩnh vực trò chơi điện tử chưa rõ ràng và còn nhiều bất cập. Hiện đang thuộc thẩm quyền quản lý của Bộ Công thương. Tuy nhiên, qua rà soát, kiểm tra, bước đầu Cục phát hiện, một số doanh nghiệp cung cấp dịch vụ trò chơi điện tử trên mạng (game) có dấu hiệu lợi dụng các chương trình khuyến mại (quay số may rủi) đã được Bộ Công thương cấp phép cho game, đặc biệt là các game bắn cá để thực hiện hành vi trả thưởng cho người chơi game (là một hình thức đổi thưởng) để thu hút người chơi, vi phạm các quy định của pháp luật hiện hành.</w:t>
      </w:r>
    </w:p>
    <w:p w:rsidR="00206615" w:rsidRPr="00EF57FA" w:rsidRDefault="00F72183" w:rsidP="00A664B9">
      <w:pPr>
        <w:shd w:val="clear" w:color="auto" w:fill="FFFFFF"/>
        <w:spacing w:before="120" w:line="360" w:lineRule="exact"/>
        <w:ind w:firstLine="720"/>
        <w:jc w:val="both"/>
        <w:rPr>
          <w:rFonts w:ascii="Times New Roman" w:hAnsi="Times New Roman"/>
          <w:color w:val="000000" w:themeColor="text1"/>
          <w:lang w:val="nl-NL"/>
        </w:rPr>
      </w:pPr>
      <w:r w:rsidRPr="00EF57FA">
        <w:rPr>
          <w:rFonts w:ascii="Times New Roman" w:hAnsi="Times New Roman"/>
          <w:i/>
          <w:color w:val="000000" w:themeColor="text1"/>
          <w:lang w:val="nl-NL"/>
        </w:rPr>
        <w:t>-</w:t>
      </w:r>
      <w:r w:rsidR="00206615" w:rsidRPr="00EF57FA">
        <w:rPr>
          <w:rFonts w:ascii="Times New Roman" w:hAnsi="Times New Roman"/>
          <w:color w:val="000000" w:themeColor="text1"/>
          <w:lang w:val="nl-NL"/>
        </w:rPr>
        <w:t xml:space="preserve"> Đối</w:t>
      </w:r>
      <w:r w:rsidR="0004767C" w:rsidRPr="00EF57FA">
        <w:rPr>
          <w:rFonts w:ascii="Times New Roman" w:hAnsi="Times New Roman"/>
          <w:color w:val="000000" w:themeColor="text1"/>
          <w:lang w:val="nl-NL"/>
        </w:rPr>
        <w:t xml:space="preserve"> với giải đấu thể thao điện tử t</w:t>
      </w:r>
      <w:r w:rsidR="00206615" w:rsidRPr="00EF57FA">
        <w:rPr>
          <w:rFonts w:ascii="Times New Roman" w:hAnsi="Times New Roman"/>
          <w:color w:val="000000" w:themeColor="text1"/>
          <w:lang w:val="nl-NL"/>
        </w:rPr>
        <w:t>rong thời gian vừa qua, một số doanh nghiệp tự đứng ra tổ chức một số giải thi đấu thể thao điện tử (thi đấu trò chơi điện tử trên mạng là chủ yếu). Tuy nhiên hiện nay chưa có hướng dẫn về việc tổ chức các giải đấu, trách nhiệm quản lý và triển khai của các cơ quan, tổ chức có liên quan để bảo đảm kiểm soát các vấn đề tiêu cực phát sinh: nội dung game, quay số trúng thưởng, trao thưởng.</w:t>
      </w:r>
    </w:p>
    <w:p w:rsidR="00206615" w:rsidRPr="00EF57FA" w:rsidRDefault="005A1B1D" w:rsidP="00A664B9">
      <w:pPr>
        <w:spacing w:before="120" w:line="360" w:lineRule="exact"/>
        <w:ind w:firstLine="720"/>
        <w:jc w:val="both"/>
        <w:rPr>
          <w:rFonts w:ascii="Times New Roman" w:hAnsi="Times New Roman"/>
          <w:b/>
          <w:color w:val="000000" w:themeColor="text1"/>
          <w:lang w:val="da-DK"/>
        </w:rPr>
      </w:pPr>
      <w:r w:rsidRPr="00EF57FA">
        <w:rPr>
          <w:rFonts w:ascii="Times New Roman" w:hAnsi="Times New Roman"/>
          <w:b/>
          <w:i/>
          <w:color w:val="000000" w:themeColor="text1"/>
          <w:lang w:val="da-DK"/>
        </w:rPr>
        <w:t>1.4.</w:t>
      </w:r>
      <w:r w:rsidR="00206615" w:rsidRPr="00EF57FA">
        <w:rPr>
          <w:rFonts w:ascii="Times New Roman" w:hAnsi="Times New Roman"/>
          <w:i/>
          <w:color w:val="000000" w:themeColor="text1"/>
          <w:lang w:val="da-DK"/>
        </w:rPr>
        <w:t xml:space="preserve"> </w:t>
      </w:r>
      <w:r w:rsidR="00206615" w:rsidRPr="00EF57FA">
        <w:rPr>
          <w:rFonts w:ascii="Times New Roman" w:hAnsi="Times New Roman"/>
          <w:b/>
          <w:i/>
          <w:color w:val="000000" w:themeColor="text1"/>
          <w:lang w:val="da-DK"/>
        </w:rPr>
        <w:t>Đối với dịch vụ nội dung trên mạng viễn thông di động</w:t>
      </w:r>
      <w:r w:rsidR="00206615" w:rsidRPr="00EF57FA">
        <w:rPr>
          <w:rFonts w:ascii="Times New Roman" w:hAnsi="Times New Roman"/>
          <w:b/>
          <w:color w:val="000000" w:themeColor="text1"/>
          <w:lang w:val="da-DK"/>
        </w:rPr>
        <w:t>.</w:t>
      </w:r>
    </w:p>
    <w:p w:rsidR="00206615" w:rsidRPr="00EF57FA" w:rsidRDefault="00F72183" w:rsidP="00A664B9">
      <w:pPr>
        <w:spacing w:before="120" w:line="360" w:lineRule="exact"/>
        <w:ind w:firstLine="720"/>
        <w:contextualSpacing/>
        <w:jc w:val="both"/>
        <w:rPr>
          <w:rFonts w:ascii="Times New Roman" w:hAnsi="Times New Roman"/>
          <w:color w:val="000000" w:themeColor="text1"/>
          <w:lang w:val="pt-BR"/>
        </w:rPr>
      </w:pPr>
      <w:r w:rsidRPr="00EF57FA">
        <w:rPr>
          <w:rFonts w:ascii="Times New Roman" w:hAnsi="Times New Roman"/>
          <w:color w:val="000000" w:themeColor="text1"/>
          <w:lang w:val="pt-BR"/>
        </w:rPr>
        <w:t>K</w:t>
      </w:r>
      <w:r w:rsidR="00206615" w:rsidRPr="00EF57FA">
        <w:rPr>
          <w:rFonts w:ascii="Times New Roman" w:hAnsi="Times New Roman"/>
          <w:color w:val="000000" w:themeColor="text1"/>
          <w:lang w:val="pt-BR"/>
        </w:rPr>
        <w:t xml:space="preserve">hi cung cấp dịch vụ và trừ phí các dịch vụ nội dung, các doanh nghiệp cung cấp dịch vụ viễn thông chưa có tin nhắn thông báo trừ tiền tới thuê bao, khiến cho người sử dụng không kiểm soát được các dịch vụ nội dung bị trừ tiền theo kỳ, theo tháng (kể cả các dịch vụ người sử dụng không đăng ký hoặc đăng ký đã lâu nhưng không sử dụng) và nhiều doanh nghiệp cung cấp dịch vụ nội dung trên mạng viễn thông di động (CP) lợi dụng việc này để tự ý trừ tiền các dịch vụ nội dung mà người sử dụng không đăng ký sử dụng dịch vụ; </w:t>
      </w:r>
    </w:p>
    <w:p w:rsidR="00206615" w:rsidRPr="00EF57FA" w:rsidRDefault="005A1B1D" w:rsidP="00A664B9">
      <w:pPr>
        <w:spacing w:before="120" w:line="360" w:lineRule="exact"/>
        <w:ind w:firstLine="720"/>
        <w:jc w:val="both"/>
        <w:rPr>
          <w:rFonts w:ascii="Times New Roman" w:hAnsi="Times New Roman"/>
          <w:b/>
          <w:i/>
          <w:color w:val="000000" w:themeColor="text1"/>
          <w:kern w:val="28"/>
          <w:lang w:val="sv-SE"/>
        </w:rPr>
      </w:pPr>
      <w:r w:rsidRPr="00EF57FA">
        <w:rPr>
          <w:rFonts w:ascii="Times New Roman" w:hAnsi="Times New Roman"/>
          <w:b/>
          <w:i/>
          <w:color w:val="000000" w:themeColor="text1"/>
          <w:kern w:val="28"/>
          <w:lang w:val="sv-SE"/>
        </w:rPr>
        <w:t xml:space="preserve">1.5. </w:t>
      </w:r>
      <w:r w:rsidR="00206615" w:rsidRPr="00EF57FA">
        <w:rPr>
          <w:rFonts w:ascii="Times New Roman" w:hAnsi="Times New Roman"/>
          <w:b/>
          <w:i/>
          <w:color w:val="000000" w:themeColor="text1"/>
          <w:kern w:val="28"/>
          <w:lang w:val="sv-SE"/>
        </w:rPr>
        <w:t xml:space="preserve">Các kho phân phối ứng dụng </w:t>
      </w:r>
    </w:p>
    <w:p w:rsidR="00206615" w:rsidRPr="00EF57FA" w:rsidRDefault="00206615" w:rsidP="00A664B9">
      <w:pPr>
        <w:spacing w:before="120" w:line="360" w:lineRule="exact"/>
        <w:ind w:firstLine="720"/>
        <w:jc w:val="both"/>
        <w:rPr>
          <w:rFonts w:ascii="Times New Roman" w:hAnsi="Times New Roman"/>
          <w:color w:val="000000" w:themeColor="text1"/>
          <w:lang w:val="sv-SE"/>
        </w:rPr>
      </w:pPr>
      <w:r w:rsidRPr="00EF57FA">
        <w:rPr>
          <w:rFonts w:ascii="Times New Roman" w:hAnsi="Times New Roman"/>
          <w:color w:val="000000" w:themeColor="text1"/>
          <w:lang w:val="sv-SE"/>
        </w:rPr>
        <w:t xml:space="preserve">Hiện nay, các kho ứng dụng đang được đánh giá là hình thức tiếp thị và phân phối các ứng dụng trên mạng hiệu quả nhất. Theo báo cáo tháng 1/2019 của We are social, ở Việt Nam, trong năm 2018, có 2.739 tỷ ứng dụng trên điện thoại được tải qua các kho ứng dụng tại Việt Nam (chủ yếu trên AppStore và </w:t>
      </w:r>
      <w:r w:rsidRPr="00EF57FA">
        <w:rPr>
          <w:rFonts w:ascii="Times New Roman" w:hAnsi="Times New Roman"/>
          <w:color w:val="000000" w:themeColor="text1"/>
          <w:lang w:val="sv-SE"/>
        </w:rPr>
        <w:lastRenderedPageBreak/>
        <w:t xml:space="preserve">Google Play Store), doanh thu tải các ứng dụng ước khoảng 161 triệu USD. Top 10 các ứng dụng được tải nhiều nhất chủ yếu là game các mạng xã hội Facebook, Youtube, Tiktok, Zalo, ứng dụng chiếu phim Netflix…cho thấy các ứng dụng được tải và quan tâm nhất hiện nay chủ yếu là các dịch vụ nội dung. </w:t>
      </w:r>
    </w:p>
    <w:p w:rsidR="00206615" w:rsidRPr="00EF57FA" w:rsidRDefault="00206615" w:rsidP="00A664B9">
      <w:pPr>
        <w:shd w:val="clear" w:color="auto" w:fill="FFFFFF"/>
        <w:spacing w:before="120" w:line="360" w:lineRule="exact"/>
        <w:ind w:firstLine="720"/>
        <w:jc w:val="both"/>
        <w:rPr>
          <w:rFonts w:ascii="Times New Roman" w:hAnsi="Times New Roman"/>
          <w:color w:val="000000" w:themeColor="text1"/>
          <w:lang w:val="sv-SE"/>
        </w:rPr>
      </w:pPr>
      <w:r w:rsidRPr="00EF57FA">
        <w:rPr>
          <w:rFonts w:ascii="Times New Roman" w:hAnsi="Times New Roman"/>
          <w:color w:val="000000" w:themeColor="text1"/>
          <w:lang w:val="sv-SE"/>
        </w:rPr>
        <w:t xml:space="preserve">Trong khi đó hiện nay, trách nhiệm của kho ứng phân phối ứng dụng còn chưa được quy định cụ thể dẫn đến việc trên các kho ứng dụng này còn đang cho phân phối nhiều ứng dụng vi phạm pháp luật, trong đó phức tạp nhất </w:t>
      </w:r>
      <w:r w:rsidRPr="00EF57FA">
        <w:rPr>
          <w:rFonts w:ascii="Times New Roman" w:hAnsi="Times New Roman"/>
          <w:color w:val="000000" w:themeColor="text1"/>
          <w:spacing w:val="-2"/>
          <w:lang w:val="sv-SE"/>
        </w:rPr>
        <w:t>là các game xuyên biên giới không phép, vi phạm pháp luật, được phân phối rộng rãi trên các kho ứng dụng của Apple, Google (Android), Facebook. Trong số các game vi phạm pháp luật, có rất nhiều game cờ bạc đổi thưởng, game bạo lực, dung tục, có nội dung nhạy cảm về chính trị, về chủ quyền biển đảo, xuyên tạc lịch sử,…phần lớn là đến từ các nhà phát hành game Trung quốc.</w:t>
      </w:r>
    </w:p>
    <w:p w:rsidR="00206615" w:rsidRPr="00EF57FA" w:rsidRDefault="00206615" w:rsidP="00A664B9">
      <w:pPr>
        <w:shd w:val="clear" w:color="auto" w:fill="FFFFFF"/>
        <w:spacing w:before="120" w:line="360" w:lineRule="exact"/>
        <w:ind w:firstLine="720"/>
        <w:jc w:val="both"/>
        <w:rPr>
          <w:rFonts w:ascii="Times New Roman" w:hAnsi="Times New Roman"/>
          <w:color w:val="000000" w:themeColor="text1"/>
          <w:lang w:val="sv-SE"/>
        </w:rPr>
      </w:pPr>
      <w:r w:rsidRPr="00EF57FA">
        <w:rPr>
          <w:rFonts w:ascii="Times New Roman" w:hAnsi="Times New Roman"/>
          <w:color w:val="000000" w:themeColor="text1"/>
          <w:spacing w:val="-2"/>
          <w:lang w:val="sv-SE"/>
        </w:rPr>
        <w:t>Một trong những yếu tố quan trọng để các ứng dụng game vi phạm vượt qua hàng rào quản lý, vẫn thu phí người chơi tại Việt Nam là nhờ các thanh toán hình thức thanh toán đa dạng (</w:t>
      </w:r>
      <w:r w:rsidRPr="00EF57FA">
        <w:rPr>
          <w:rFonts w:ascii="Times New Roman" w:hAnsi="Times New Roman"/>
          <w:i/>
          <w:iCs/>
          <w:color w:val="000000" w:themeColor="text1"/>
          <w:spacing w:val="-2"/>
          <w:lang w:val="sv-SE"/>
        </w:rPr>
        <w:t>qua Ngân hàng (thẻ tín dụng, thẻ ATM,…), qua các ví điện tử, qua tài khoản viễn thông, qua các cổng trung gian thanh toán khác….)</w:t>
      </w:r>
      <w:r w:rsidRPr="00EF57FA">
        <w:rPr>
          <w:rFonts w:ascii="Times New Roman" w:hAnsi="Times New Roman"/>
          <w:color w:val="000000" w:themeColor="text1"/>
          <w:spacing w:val="-2"/>
          <w:lang w:val="sv-SE"/>
        </w:rPr>
        <w:t> đang được kết nối trên các kho ứng dụng như Apple, Google (Android), Facebook.  Nhiều đơn vị trung gian thanh toán không thực hiện việc rà quét, sàng lọc để đảm bảo chỉ các ứng dụng/game hợp pháp mới được thanh toán. Chính vì game vi phạm pháp luật phát hành xuyên biên giới vẫn có thể được dễ dàng thanh toán nên công tác quản lý và ngăn chặn gặp rất nhiều khó khăn.</w:t>
      </w:r>
      <w:r w:rsidRPr="00EF57FA">
        <w:rPr>
          <w:rFonts w:ascii="Times New Roman" w:hAnsi="Times New Roman"/>
          <w:color w:val="000000" w:themeColor="text1"/>
          <w:lang w:val="sv-SE"/>
        </w:rPr>
        <w:t xml:space="preserve"> </w:t>
      </w:r>
    </w:p>
    <w:p w:rsidR="00BB18D4" w:rsidRPr="00EF57FA" w:rsidRDefault="00BB18D4" w:rsidP="00A664B9">
      <w:pPr>
        <w:spacing w:before="120" w:line="360" w:lineRule="exact"/>
        <w:ind w:firstLine="720"/>
        <w:jc w:val="both"/>
        <w:rPr>
          <w:rFonts w:ascii="Times New Roman" w:hAnsi="Times New Roman"/>
          <w:b/>
          <w:bCs/>
          <w:color w:val="000000" w:themeColor="text1"/>
          <w:lang w:val="nl-NL"/>
        </w:rPr>
      </w:pPr>
      <w:r w:rsidRPr="00EF57FA">
        <w:rPr>
          <w:rFonts w:ascii="Times New Roman" w:hAnsi="Times New Roman"/>
          <w:b/>
          <w:bCs/>
          <w:color w:val="000000" w:themeColor="text1"/>
          <w:lang w:val="nl-NL"/>
        </w:rPr>
        <w:t>2</w:t>
      </w:r>
      <w:r w:rsidR="005A1B1D" w:rsidRPr="00EF57FA">
        <w:rPr>
          <w:rFonts w:ascii="Times New Roman" w:hAnsi="Times New Roman"/>
          <w:b/>
          <w:bCs/>
          <w:color w:val="000000" w:themeColor="text1"/>
          <w:lang w:val="nl-NL"/>
        </w:rPr>
        <w:t>.</w:t>
      </w:r>
      <w:r w:rsidR="00206615" w:rsidRPr="00EF57FA">
        <w:rPr>
          <w:rFonts w:ascii="Times New Roman" w:hAnsi="Times New Roman"/>
          <w:b/>
          <w:bCs/>
          <w:color w:val="000000" w:themeColor="text1"/>
          <w:lang w:val="nl-NL"/>
        </w:rPr>
        <w:t xml:space="preserve"> Đối với lĩnh vực </w:t>
      </w:r>
      <w:r w:rsidRPr="00EF57FA">
        <w:rPr>
          <w:rFonts w:ascii="Times New Roman" w:hAnsi="Times New Roman"/>
          <w:b/>
          <w:bCs/>
          <w:color w:val="000000" w:themeColor="text1"/>
          <w:lang w:val="nl-NL"/>
        </w:rPr>
        <w:t>an toàn, an ninh thông tin trên mạng viễn thông, trên mạng internet</w:t>
      </w:r>
    </w:p>
    <w:p w:rsidR="00BB18D4" w:rsidRPr="00EF57FA" w:rsidRDefault="00206615" w:rsidP="00A664B9">
      <w:pPr>
        <w:spacing w:before="120" w:line="360" w:lineRule="exact"/>
        <w:ind w:firstLine="720"/>
        <w:jc w:val="both"/>
        <w:rPr>
          <w:rFonts w:ascii="Times New Roman" w:hAnsi="Times New Roman"/>
          <w:color w:val="000000" w:themeColor="text1"/>
        </w:rPr>
      </w:pPr>
      <w:r w:rsidRPr="00EF57FA">
        <w:rPr>
          <w:rFonts w:ascii="Times New Roman" w:hAnsi="Times New Roman"/>
          <w:b/>
          <w:bCs/>
          <w:color w:val="000000" w:themeColor="text1"/>
          <w:lang w:val="nl-NL"/>
        </w:rPr>
        <w:t xml:space="preserve"> </w:t>
      </w:r>
      <w:r w:rsidR="00BB18D4" w:rsidRPr="00EF57FA">
        <w:rPr>
          <w:rFonts w:ascii="Times New Roman" w:hAnsi="Times New Roman"/>
          <w:bCs/>
          <w:color w:val="000000" w:themeColor="text1"/>
          <w:lang w:val="nl-NL"/>
        </w:rPr>
        <w:t>H</w:t>
      </w:r>
      <w:r w:rsidR="00BB18D4" w:rsidRPr="00EF57FA">
        <w:rPr>
          <w:rFonts w:ascii="Times New Roman" w:hAnsi="Times New Roman"/>
          <w:color w:val="000000" w:themeColor="text1"/>
          <w:kern w:val="28"/>
        </w:rPr>
        <w:t>iện nay, chưa có quy định thẩm quyền của cơ quan quản lý nhà nước trong việc chỉ đạo, điều phối các doanh nghiệp viễn thông, Internet trong việc triển khai thực thi, thiết lập hệ thống kỹ thuật tập trung để điều phối giám sát tuân thủ, bảo đảm các nhà mạng thực hiện chặn, lọc kịp thời, đồng bộ</w:t>
      </w:r>
      <w:r w:rsidR="00BB18D4" w:rsidRPr="00EF57FA">
        <w:rPr>
          <w:rFonts w:ascii="Times New Roman" w:hAnsi="Times New Roman"/>
          <w:color w:val="000000" w:themeColor="text1"/>
        </w:rPr>
        <w:t>.</w:t>
      </w:r>
    </w:p>
    <w:p w:rsidR="00BB18D4" w:rsidRPr="00EF57FA" w:rsidRDefault="00BB18D4" w:rsidP="00A664B9">
      <w:pPr>
        <w:tabs>
          <w:tab w:val="left" w:pos="567"/>
        </w:tabs>
        <w:spacing w:before="120" w:line="360" w:lineRule="exact"/>
        <w:jc w:val="both"/>
        <w:rPr>
          <w:rFonts w:ascii="Times New Roman" w:hAnsi="Times New Roman"/>
          <w:color w:val="000000" w:themeColor="text1"/>
        </w:rPr>
      </w:pPr>
      <w:r w:rsidRPr="00EF57FA">
        <w:rPr>
          <w:color w:val="000000" w:themeColor="text1"/>
        </w:rPr>
        <w:tab/>
      </w:r>
      <w:r w:rsidRPr="00EF57FA">
        <w:rPr>
          <w:rFonts w:ascii="Times New Roman" w:hAnsi="Times New Roman"/>
          <w:color w:val="000000" w:themeColor="text1"/>
        </w:rPr>
        <w:t xml:space="preserve">Chưa có quy định trách nhiệm của các doanh nghiệp viễn thông, Internet, doanh nghiệp cung cấp dịch vụ trung tâm dữ liệu (bao gồm dịch vụ cho thuê máy chủ, dịch vụ cho thuê chỗ đặt máy chủ, dịch vụ cho thuê chỗ trên máy chủ, dịch vụ điện toán đám mây, dịch vụ mạng phân phối nội dung CDN), với tư cách là chủ thể cung cấp dịch vụ, khi thực hiện giao kết các hợp đồng cung cấp, sử dụng dịch vụ với tổ chức, cá nhân phải yêu cầu tổ chức cá nhân sử dụng dịch vụ bảo đảm tuân thủ các quy định của pháp luật về an ninh thông tin và thể hiện rõ trách nhiệm đó trong hợp đồng cung cấp, sử dụng dịch vụ giao kết giữa hai bên. </w:t>
      </w:r>
    </w:p>
    <w:p w:rsidR="00206615" w:rsidRPr="00EF57FA" w:rsidRDefault="005A1B1D" w:rsidP="00A664B9">
      <w:pPr>
        <w:spacing w:before="120" w:line="360" w:lineRule="exact"/>
        <w:ind w:firstLine="720"/>
        <w:jc w:val="both"/>
        <w:rPr>
          <w:rFonts w:ascii="Times New Roman" w:hAnsi="Times New Roman"/>
          <w:b/>
          <w:bCs/>
          <w:color w:val="000000" w:themeColor="text1"/>
          <w:lang w:val="nl-NL"/>
        </w:rPr>
      </w:pPr>
      <w:r w:rsidRPr="00EF57FA">
        <w:rPr>
          <w:rFonts w:ascii="Times New Roman" w:hAnsi="Times New Roman"/>
          <w:b/>
          <w:bCs/>
          <w:color w:val="000000" w:themeColor="text1"/>
          <w:lang w:val="nl-NL"/>
        </w:rPr>
        <w:t>3.</w:t>
      </w:r>
      <w:r w:rsidR="00206615" w:rsidRPr="00EF57FA">
        <w:rPr>
          <w:rFonts w:ascii="Times New Roman" w:hAnsi="Times New Roman"/>
          <w:b/>
          <w:bCs/>
          <w:color w:val="000000" w:themeColor="text1"/>
          <w:lang w:val="nl-NL"/>
        </w:rPr>
        <w:t xml:space="preserve"> Đối với lĩnh vực Internet</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lastRenderedPageBreak/>
        <w:t>Xuất phát từ thực tiễn thi hành, liên quan đến lĩnh vực quản lý tài nguyên Internet (tên miền, địa chỉ) phát sinh một số nội dung cần nghiên cứu chỉnh sửa tại Nghị định 72/2013/NĐ-CP như sau:</w:t>
      </w:r>
    </w:p>
    <w:p w:rsidR="00126980" w:rsidRPr="00C618BD" w:rsidRDefault="00126980" w:rsidP="00126980">
      <w:pPr>
        <w:spacing w:before="120" w:line="360" w:lineRule="exact"/>
        <w:ind w:firstLine="720"/>
        <w:jc w:val="both"/>
        <w:rPr>
          <w:rFonts w:ascii="Times New Roman" w:hAnsi="Times New Roman"/>
          <w:bCs/>
          <w:color w:val="000000"/>
          <w:lang w:val="nl-NL"/>
        </w:rPr>
      </w:pPr>
      <w:r w:rsidRPr="00C618BD">
        <w:rPr>
          <w:rFonts w:ascii="Times New Roman" w:hAnsi="Times New Roman"/>
          <w:bCs/>
          <w:color w:val="000000"/>
          <w:lang w:val="nl-NL"/>
        </w:rPr>
        <w:t>- Phát sinh thực tiễn vấn đề mất cân bằng trong quy định quản lý tên miền quốc gia Việt Nam “.vn” và tên miền quốc tế (TMQT); Hạn chế trong việc xác định thông tin chủ thể đăng ký sử dụng TMQT; thiếu quy định yêu cầu phối hợp xử lý vi phạm đối với các tổ chức cung cấp dịch vụ đăng ký, sử dụng TMQT xuyên biên giới cần tăng cường quy định pháp lý để góp phần đảm bảo an toàn, an ninh, phát triển bền vững về Internet</w:t>
      </w:r>
      <w:r>
        <w:rPr>
          <w:rFonts w:ascii="Times New Roman" w:hAnsi="Times New Roman"/>
          <w:bCs/>
          <w:color w:val="000000"/>
          <w:lang w:val="nl-NL"/>
        </w:rPr>
        <w:t xml:space="preserve">; Sự cần thiết </w:t>
      </w:r>
      <w:r w:rsidRPr="00C618BD">
        <w:rPr>
          <w:rFonts w:ascii="Times New Roman" w:hAnsi="Times New Roman"/>
          <w:bCs/>
          <w:color w:val="000000"/>
          <w:lang w:val="nl-NL"/>
        </w:rPr>
        <w:t>bổ sung định nghĩa đủ bao quát về dịch vụ đăng ký, duy trì tên miền để phản ánh đầy đủ hiện trạng thực tế về cung cấp dịch vụ hiện nay (gồm dịch vụ đăng ký, duy trì tên miền “.vn”; dịch vụ đăng ký, duy trì tên miền quốc tế). Nội dung hiện nay tại Nghị định số 72/2013/NĐ-CP; Nghị định số 27/2018/NĐ-CP mới định nghĩa về dịch vụ đăng ký, duy trì tên miền “.vn”</w:t>
      </w:r>
      <w:r>
        <w:rPr>
          <w:rFonts w:ascii="Times New Roman" w:hAnsi="Times New Roman"/>
          <w:bCs/>
          <w:color w:val="000000"/>
          <w:lang w:val="nl-NL"/>
        </w:rPr>
        <w:t>.</w:t>
      </w:r>
    </w:p>
    <w:p w:rsidR="00126980" w:rsidRPr="00C618BD" w:rsidRDefault="00126980" w:rsidP="00126980">
      <w:pPr>
        <w:spacing w:before="120" w:line="360" w:lineRule="exact"/>
        <w:ind w:firstLine="720"/>
        <w:jc w:val="both"/>
        <w:rPr>
          <w:rFonts w:ascii="Times New Roman" w:hAnsi="Times New Roman"/>
          <w:bCs/>
          <w:color w:val="000000"/>
          <w:lang w:val="nl-NL"/>
        </w:rPr>
      </w:pPr>
      <w:r w:rsidRPr="00C618BD">
        <w:rPr>
          <w:rFonts w:ascii="Times New Roman" w:hAnsi="Times New Roman"/>
          <w:bCs/>
          <w:color w:val="000000"/>
          <w:lang w:val="nl-NL"/>
        </w:rPr>
        <w:t xml:space="preserve">- Phát sinh yêu cầu điều chỉnh quy định về tên miền tranh chấp, tên miền vi phạm sở hữu trí tuệ đáp ứng cam kết quốc tế (CPTPP; khắc phục sự mất đồng bộ trong pháp luật về viễn thông, pháp luật về sở hữu trí tuệ liên quan đến tên miền vi phạm quy định cạnh tranh không lành mạnh; </w:t>
      </w:r>
    </w:p>
    <w:p w:rsidR="00126980" w:rsidRPr="00C618BD" w:rsidRDefault="00126980" w:rsidP="00126980">
      <w:pPr>
        <w:spacing w:before="120" w:line="360" w:lineRule="exact"/>
        <w:ind w:firstLine="720"/>
        <w:jc w:val="both"/>
        <w:rPr>
          <w:rFonts w:ascii="Times New Roman" w:hAnsi="Times New Roman"/>
          <w:bCs/>
          <w:color w:val="000000"/>
          <w:lang w:val="nl-NL"/>
        </w:rPr>
      </w:pPr>
      <w:r w:rsidRPr="00C618BD">
        <w:rPr>
          <w:rFonts w:ascii="Times New Roman" w:hAnsi="Times New Roman"/>
          <w:bCs/>
          <w:color w:val="000000"/>
          <w:lang w:val="nl-NL"/>
        </w:rPr>
        <w:t>- Sự cần thiết bổ sung các quy định về VNIX để đảm bảo vai trò và rõ ràng đồng bộ giữa mô hình thực hiện và quy định pháp lý.</w:t>
      </w:r>
    </w:p>
    <w:p w:rsidR="0004767C" w:rsidRPr="00EF57FA" w:rsidRDefault="0004767C"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Để khắc phục khó khăn, vướng mắc nêu trên, đáp ứng yêu cầu xây dựng, hoàn thiện hệ thống pháp luật trong tình hình mới, việc ban hành Nghị định sửa đổi, bổ sung Nghị định số 72/2013/NĐ-CP là cần thiết.</w:t>
      </w:r>
    </w:p>
    <w:p w:rsidR="00206615" w:rsidRPr="00EF57FA" w:rsidRDefault="00206615" w:rsidP="00A664B9">
      <w:pPr>
        <w:pStyle w:val="Normal0"/>
        <w:spacing w:before="120" w:line="360" w:lineRule="exact"/>
        <w:ind w:firstLine="567"/>
        <w:jc w:val="both"/>
        <w:rPr>
          <w:rFonts w:ascii="Times New Roman" w:hAnsi="Times New Roman"/>
          <w:b/>
          <w:color w:val="000000" w:themeColor="text1"/>
          <w:sz w:val="28"/>
          <w:szCs w:val="28"/>
          <w:lang w:val="vi-VN"/>
        </w:rPr>
      </w:pPr>
      <w:r w:rsidRPr="00EF57FA">
        <w:rPr>
          <w:rFonts w:ascii="Times New Roman" w:hAnsi="Times New Roman"/>
          <w:b/>
          <w:color w:val="000000" w:themeColor="text1"/>
          <w:sz w:val="28"/>
          <w:szCs w:val="28"/>
          <w:lang w:val="vi-VN"/>
        </w:rPr>
        <w:t xml:space="preserve">II. MỤC ĐÍCH, QUAN ĐIỂM VÀ MỘT SỐ ĐỊNH HƯỚNG CƠ BẢN TRONG VIỆC XÂY DỰNG NGHỊ ĐỊNH </w:t>
      </w:r>
    </w:p>
    <w:p w:rsidR="00206615" w:rsidRPr="00EF57FA" w:rsidRDefault="00206615" w:rsidP="00A664B9">
      <w:pPr>
        <w:pStyle w:val="Normal0"/>
        <w:spacing w:before="120" w:line="360" w:lineRule="exact"/>
        <w:ind w:firstLine="567"/>
        <w:jc w:val="both"/>
        <w:rPr>
          <w:rFonts w:ascii="Times New Roman" w:hAnsi="Times New Roman"/>
          <w:b/>
          <w:color w:val="000000" w:themeColor="text1"/>
          <w:sz w:val="28"/>
          <w:szCs w:val="28"/>
          <w:lang w:val="vi-VN"/>
        </w:rPr>
      </w:pPr>
      <w:r w:rsidRPr="00EF57FA">
        <w:rPr>
          <w:rFonts w:ascii="Times New Roman" w:hAnsi="Times New Roman"/>
          <w:b/>
          <w:color w:val="000000" w:themeColor="text1"/>
          <w:sz w:val="28"/>
          <w:szCs w:val="28"/>
          <w:lang w:val="vi-VN"/>
        </w:rPr>
        <w:t>1. Quan điểm xây dựng Nghị định</w:t>
      </w:r>
    </w:p>
    <w:p w:rsidR="00206615" w:rsidRPr="008A400C" w:rsidRDefault="00206615" w:rsidP="00A664B9">
      <w:pPr>
        <w:pStyle w:val="Normal0"/>
        <w:spacing w:before="120" w:line="360" w:lineRule="exact"/>
        <w:ind w:firstLine="567"/>
        <w:jc w:val="both"/>
        <w:rPr>
          <w:rFonts w:ascii="Times New Roman" w:hAnsi="Times New Roman"/>
          <w:color w:val="000000" w:themeColor="text1"/>
          <w:sz w:val="28"/>
          <w:szCs w:val="28"/>
          <w:lang w:val="vi-VN"/>
        </w:rPr>
      </w:pPr>
      <w:r w:rsidRPr="008A400C">
        <w:rPr>
          <w:rFonts w:ascii="Times New Roman" w:hAnsi="Times New Roman"/>
          <w:color w:val="000000" w:themeColor="text1"/>
          <w:spacing w:val="-4"/>
          <w:sz w:val="28"/>
          <w:szCs w:val="28"/>
          <w:lang w:val="vi-VN"/>
        </w:rPr>
        <w:t>Việc nghiên cứu, xây dựng dự thảo</w:t>
      </w:r>
      <w:r w:rsidRPr="008A400C">
        <w:rPr>
          <w:rFonts w:ascii="Times New Roman" w:hAnsi="Times New Roman"/>
          <w:color w:val="000000" w:themeColor="text1"/>
          <w:sz w:val="28"/>
          <w:szCs w:val="28"/>
          <w:lang w:val="vi-VN"/>
        </w:rPr>
        <w:t xml:space="preserve"> Nghị định sửa đổi, bổ sung một số điều của </w:t>
      </w:r>
      <w:r w:rsidR="008A400C" w:rsidRPr="008A400C">
        <w:rPr>
          <w:rFonts w:ascii="Times New Roman" w:hAnsi="Times New Roman"/>
          <w:color w:val="000000"/>
          <w:sz w:val="28"/>
          <w:szCs w:val="28"/>
        </w:rPr>
        <w:t xml:space="preserve">Nghị định 72/2013/NĐ-CP </w:t>
      </w:r>
      <w:r w:rsidRPr="008A400C">
        <w:rPr>
          <w:rFonts w:ascii="Times New Roman" w:hAnsi="Times New Roman"/>
          <w:color w:val="000000" w:themeColor="text1"/>
          <w:sz w:val="28"/>
          <w:szCs w:val="28"/>
          <w:lang w:val="vi-VN"/>
        </w:rPr>
        <w:t xml:space="preserve">được tiến hành trên cơ sở các quan điểm chỉ đạo chủ yếu sau đây: </w:t>
      </w:r>
    </w:p>
    <w:p w:rsidR="0004767C" w:rsidRPr="00EF57FA" w:rsidRDefault="00206615" w:rsidP="00A664B9">
      <w:pPr>
        <w:pStyle w:val="Normal0"/>
        <w:spacing w:before="120" w:line="360" w:lineRule="exact"/>
        <w:ind w:firstLine="567"/>
        <w:jc w:val="both"/>
        <w:rPr>
          <w:rFonts w:ascii="Times New Roman" w:hAnsi="Times New Roman"/>
          <w:color w:val="000000" w:themeColor="text1"/>
          <w:sz w:val="28"/>
          <w:szCs w:val="28"/>
          <w:lang w:val="vi-VN"/>
        </w:rPr>
      </w:pPr>
      <w:r w:rsidRPr="00EF57FA">
        <w:rPr>
          <w:rFonts w:ascii="Times New Roman" w:hAnsi="Times New Roman"/>
          <w:color w:val="000000" w:themeColor="text1"/>
          <w:sz w:val="28"/>
          <w:szCs w:val="28"/>
        </w:rPr>
        <w:t>- Một là, t</w:t>
      </w:r>
      <w:r w:rsidRPr="00EF57FA">
        <w:rPr>
          <w:rFonts w:ascii="Times New Roman" w:hAnsi="Times New Roman"/>
          <w:color w:val="000000" w:themeColor="text1"/>
          <w:spacing w:val="-4"/>
          <w:sz w:val="28"/>
          <w:szCs w:val="28"/>
          <w:lang w:val="vi-VN"/>
        </w:rPr>
        <w:t xml:space="preserve">iếp tục thể chế hóa các chủ trương, đường lối, chính sách của Đảng và Nhà nước về yêu cầu ngày càng cao đối với công tác </w:t>
      </w:r>
      <w:r w:rsidR="0004767C" w:rsidRPr="00EF57FA">
        <w:rPr>
          <w:rFonts w:ascii="Times New Roman" w:hAnsi="Times New Roman"/>
          <w:color w:val="000000" w:themeColor="text1"/>
          <w:sz w:val="28"/>
          <w:szCs w:val="28"/>
        </w:rPr>
        <w:t>về quản lý, cung cấp, sử dụng dịch vụ Internet và thông tin trên mạng</w:t>
      </w:r>
      <w:r w:rsidRPr="00EF57FA">
        <w:rPr>
          <w:rFonts w:ascii="Times New Roman" w:hAnsi="Times New Roman"/>
          <w:color w:val="000000" w:themeColor="text1"/>
          <w:spacing w:val="-4"/>
          <w:sz w:val="28"/>
          <w:szCs w:val="28"/>
          <w:lang w:val="vi-VN"/>
        </w:rPr>
        <w:t>, thể hiện đầy đủ và đáp ứng được nội dung chuyển hướng chiến lược của Đảng và Nhà nước Việt Nam trong hoạt động xây dựng và thực thi pháp luật</w:t>
      </w:r>
      <w:r w:rsidR="0004767C" w:rsidRPr="00EF57FA">
        <w:rPr>
          <w:rFonts w:ascii="Times New Roman" w:hAnsi="Times New Roman"/>
          <w:color w:val="000000" w:themeColor="text1"/>
          <w:spacing w:val="-4"/>
          <w:sz w:val="28"/>
          <w:szCs w:val="28"/>
        </w:rPr>
        <w:t xml:space="preserve"> về</w:t>
      </w:r>
      <w:r w:rsidR="0004767C" w:rsidRPr="00EF57FA">
        <w:rPr>
          <w:rFonts w:ascii="Times New Roman" w:hAnsi="Times New Roman"/>
          <w:color w:val="000000" w:themeColor="text1"/>
          <w:sz w:val="28"/>
          <w:szCs w:val="28"/>
        </w:rPr>
        <w:t xml:space="preserve"> quản lý, cung cấp, sử dụng dịch vụ Internet và thông tin trên mạng</w:t>
      </w:r>
      <w:r w:rsidR="0004767C" w:rsidRPr="00EF57FA">
        <w:rPr>
          <w:rFonts w:ascii="Times New Roman" w:hAnsi="Times New Roman"/>
          <w:color w:val="000000" w:themeColor="text1"/>
          <w:sz w:val="28"/>
          <w:szCs w:val="28"/>
          <w:lang w:val="vi-VN"/>
        </w:rPr>
        <w:t xml:space="preserve">; </w:t>
      </w:r>
    </w:p>
    <w:p w:rsidR="00206615" w:rsidRPr="00EF57FA" w:rsidRDefault="00206615" w:rsidP="00A664B9">
      <w:pPr>
        <w:pStyle w:val="Normal0"/>
        <w:spacing w:before="120" w:line="360" w:lineRule="exact"/>
        <w:ind w:firstLine="567"/>
        <w:jc w:val="both"/>
        <w:rPr>
          <w:rFonts w:ascii="Times New Roman" w:hAnsi="Times New Roman"/>
          <w:color w:val="000000" w:themeColor="text1"/>
          <w:sz w:val="28"/>
          <w:szCs w:val="28"/>
          <w:lang w:val="vi-VN"/>
        </w:rPr>
      </w:pPr>
      <w:r w:rsidRPr="00EF57FA">
        <w:rPr>
          <w:rFonts w:ascii="Times New Roman" w:hAnsi="Times New Roman"/>
          <w:color w:val="000000" w:themeColor="text1"/>
          <w:spacing w:val="-4"/>
          <w:sz w:val="28"/>
          <w:szCs w:val="28"/>
          <w:lang w:val="vi-VN"/>
        </w:rPr>
        <w:lastRenderedPageBreak/>
        <w:t xml:space="preserve"> </w:t>
      </w:r>
      <w:r w:rsidRPr="00EF57FA">
        <w:rPr>
          <w:rFonts w:ascii="Times New Roman" w:hAnsi="Times New Roman"/>
          <w:color w:val="000000" w:themeColor="text1"/>
          <w:spacing w:val="-4"/>
          <w:sz w:val="28"/>
          <w:szCs w:val="28"/>
        </w:rPr>
        <w:t>Hai là, b</w:t>
      </w:r>
      <w:r w:rsidRPr="00EF57FA">
        <w:rPr>
          <w:rFonts w:ascii="Times New Roman" w:hAnsi="Times New Roman"/>
          <w:color w:val="000000" w:themeColor="text1"/>
          <w:sz w:val="28"/>
          <w:szCs w:val="28"/>
          <w:lang w:val="vi-VN"/>
        </w:rPr>
        <w:t xml:space="preserve">ảo đảm tính hợp Hiến, hợp pháp; tính thống nhất, đồng bộ với các văn bản quy phạm pháp luật hiện hành có liên quan đến </w:t>
      </w:r>
      <w:r w:rsidR="005A1B1D" w:rsidRPr="00EF57FA">
        <w:rPr>
          <w:rFonts w:ascii="Times New Roman" w:hAnsi="Times New Roman"/>
          <w:color w:val="000000" w:themeColor="text1"/>
          <w:sz w:val="28"/>
          <w:szCs w:val="28"/>
        </w:rPr>
        <w:t>về quản lý, cung cấp, sử dụng dịch vụ Internet và thông tin trên mạng</w:t>
      </w:r>
      <w:r w:rsidRPr="00EF57FA">
        <w:rPr>
          <w:rFonts w:ascii="Times New Roman" w:hAnsi="Times New Roman"/>
          <w:color w:val="000000" w:themeColor="text1"/>
          <w:sz w:val="28"/>
          <w:szCs w:val="28"/>
          <w:lang w:val="vi-VN"/>
        </w:rPr>
        <w:t xml:space="preserve">; </w:t>
      </w:r>
    </w:p>
    <w:p w:rsidR="00206615" w:rsidRPr="00EF57FA" w:rsidRDefault="00206615" w:rsidP="00A664B9">
      <w:pPr>
        <w:pStyle w:val="Normal0"/>
        <w:spacing w:before="120" w:line="360" w:lineRule="exact"/>
        <w:ind w:firstLine="567"/>
        <w:jc w:val="both"/>
        <w:rPr>
          <w:rFonts w:ascii="Times New Roman" w:hAnsi="Times New Roman"/>
          <w:color w:val="000000" w:themeColor="text1"/>
          <w:sz w:val="28"/>
          <w:szCs w:val="28"/>
          <w:lang w:val="vi-VN"/>
        </w:rPr>
      </w:pPr>
      <w:r w:rsidRPr="00EF57FA">
        <w:rPr>
          <w:rFonts w:ascii="Times New Roman" w:hAnsi="Times New Roman"/>
          <w:color w:val="000000" w:themeColor="text1"/>
          <w:sz w:val="28"/>
          <w:szCs w:val="28"/>
        </w:rPr>
        <w:t>Ba là, c</w:t>
      </w:r>
      <w:r w:rsidRPr="00EF57FA">
        <w:rPr>
          <w:rFonts w:ascii="Times New Roman" w:hAnsi="Times New Roman"/>
          <w:color w:val="000000" w:themeColor="text1"/>
          <w:sz w:val="28"/>
          <w:szCs w:val="28"/>
          <w:lang w:val="vi-VN"/>
        </w:rPr>
        <w:t xml:space="preserve">ăn cứ vào kết quả tổng kết thực hiện Nghị định số </w:t>
      </w:r>
      <w:r w:rsidR="005A1B1D" w:rsidRPr="00EF57FA">
        <w:rPr>
          <w:rFonts w:ascii="Times New Roman" w:hAnsi="Times New Roman"/>
          <w:color w:val="000000" w:themeColor="text1"/>
          <w:sz w:val="28"/>
          <w:szCs w:val="28"/>
        </w:rPr>
        <w:t>72/2013</w:t>
      </w:r>
      <w:r w:rsidRPr="00EF57FA">
        <w:rPr>
          <w:rFonts w:ascii="Times New Roman" w:hAnsi="Times New Roman"/>
          <w:color w:val="000000" w:themeColor="text1"/>
          <w:sz w:val="28"/>
          <w:szCs w:val="28"/>
          <w:lang w:val="vi-VN"/>
        </w:rPr>
        <w:t>/NĐ-CP</w:t>
      </w:r>
      <w:r w:rsidR="005A1B1D" w:rsidRPr="00EF57FA">
        <w:rPr>
          <w:rFonts w:ascii="Times New Roman" w:hAnsi="Times New Roman"/>
          <w:color w:val="000000" w:themeColor="text1"/>
          <w:sz w:val="28"/>
          <w:szCs w:val="28"/>
        </w:rPr>
        <w:t xml:space="preserve"> </w:t>
      </w:r>
      <w:r w:rsidRPr="00EF57FA">
        <w:rPr>
          <w:rFonts w:ascii="Times New Roman" w:hAnsi="Times New Roman"/>
          <w:color w:val="000000" w:themeColor="text1"/>
          <w:sz w:val="28"/>
          <w:szCs w:val="28"/>
          <w:lang w:val="vi-VN"/>
        </w:rPr>
        <w:t xml:space="preserve">để quy định nhằm kế thừa những kết quả đạt được, hạn chế những bất cập, hạn chế trong thực thi </w:t>
      </w:r>
      <w:r w:rsidR="005A1B1D" w:rsidRPr="00EF57FA">
        <w:rPr>
          <w:rFonts w:ascii="Times New Roman" w:hAnsi="Times New Roman"/>
          <w:color w:val="000000" w:themeColor="text1"/>
          <w:sz w:val="28"/>
          <w:szCs w:val="28"/>
          <w:lang w:val="vi-VN"/>
        </w:rPr>
        <w:t xml:space="preserve">Nghị định số </w:t>
      </w:r>
      <w:r w:rsidR="005A1B1D" w:rsidRPr="00EF57FA">
        <w:rPr>
          <w:rFonts w:ascii="Times New Roman" w:hAnsi="Times New Roman"/>
          <w:color w:val="000000" w:themeColor="text1"/>
          <w:sz w:val="28"/>
          <w:szCs w:val="28"/>
        </w:rPr>
        <w:t>72/2013</w:t>
      </w:r>
      <w:r w:rsidR="005A1B1D" w:rsidRPr="00EF57FA">
        <w:rPr>
          <w:rFonts w:ascii="Times New Roman" w:hAnsi="Times New Roman"/>
          <w:color w:val="000000" w:themeColor="text1"/>
          <w:sz w:val="28"/>
          <w:szCs w:val="28"/>
          <w:lang w:val="vi-VN"/>
        </w:rPr>
        <w:t>/NĐ-CP</w:t>
      </w:r>
      <w:r w:rsidR="005A1B1D" w:rsidRPr="00EF57FA">
        <w:rPr>
          <w:rFonts w:ascii="Times New Roman" w:hAnsi="Times New Roman"/>
          <w:color w:val="000000" w:themeColor="text1"/>
          <w:sz w:val="28"/>
          <w:szCs w:val="28"/>
        </w:rPr>
        <w:t xml:space="preserve"> </w:t>
      </w:r>
      <w:r w:rsidRPr="00EF57FA">
        <w:rPr>
          <w:rFonts w:ascii="Times New Roman" w:hAnsi="Times New Roman"/>
          <w:color w:val="000000" w:themeColor="text1"/>
          <w:sz w:val="28"/>
          <w:szCs w:val="28"/>
          <w:lang w:val="vi-VN"/>
        </w:rPr>
        <w:t xml:space="preserve">bảo đảm tính khả thi, phù hợp với điều kiện thực tế triển khai </w:t>
      </w:r>
      <w:r w:rsidR="005A1B1D" w:rsidRPr="00EF57FA">
        <w:rPr>
          <w:rFonts w:ascii="Times New Roman" w:hAnsi="Times New Roman"/>
          <w:color w:val="000000" w:themeColor="text1"/>
          <w:sz w:val="28"/>
          <w:szCs w:val="28"/>
        </w:rPr>
        <w:t>quy định về quản lý, cung cấp, sử dụng dịch vụ Internet và thông tin trên mạng</w:t>
      </w:r>
      <w:r w:rsidRPr="00EF57FA">
        <w:rPr>
          <w:rFonts w:ascii="Times New Roman" w:hAnsi="Times New Roman"/>
          <w:color w:val="000000" w:themeColor="text1"/>
          <w:sz w:val="28"/>
          <w:szCs w:val="28"/>
          <w:lang w:val="vi-VN"/>
        </w:rPr>
        <w:t xml:space="preserve">; </w:t>
      </w:r>
    </w:p>
    <w:p w:rsidR="005A1B1D" w:rsidRPr="00EF57FA" w:rsidRDefault="00206615" w:rsidP="00A664B9">
      <w:pPr>
        <w:pStyle w:val="Normal0"/>
        <w:spacing w:before="120" w:line="360" w:lineRule="exact"/>
        <w:ind w:firstLine="567"/>
        <w:jc w:val="both"/>
        <w:rPr>
          <w:rFonts w:ascii="Times New Roman" w:hAnsi="Times New Roman"/>
          <w:color w:val="000000" w:themeColor="text1"/>
          <w:sz w:val="28"/>
          <w:szCs w:val="28"/>
        </w:rPr>
      </w:pPr>
      <w:r w:rsidRPr="00EF57FA">
        <w:rPr>
          <w:rFonts w:ascii="Times New Roman" w:hAnsi="Times New Roman"/>
          <w:color w:val="000000" w:themeColor="text1"/>
          <w:sz w:val="28"/>
          <w:szCs w:val="28"/>
        </w:rPr>
        <w:t>Bốn là,</w:t>
      </w:r>
      <w:r w:rsidR="005A1B1D" w:rsidRPr="00EF57FA">
        <w:rPr>
          <w:rFonts w:ascii="Times New Roman" w:hAnsi="Times New Roman"/>
          <w:color w:val="000000" w:themeColor="text1"/>
          <w:sz w:val="28"/>
          <w:szCs w:val="28"/>
        </w:rPr>
        <w:t xml:space="preserve"> đảm bảo đồng bộ với các cam kết quốc tế CPTPP;</w:t>
      </w:r>
    </w:p>
    <w:p w:rsidR="00206615" w:rsidRPr="00EF57FA" w:rsidRDefault="005A1B1D" w:rsidP="00A664B9">
      <w:pPr>
        <w:pStyle w:val="Normal0"/>
        <w:spacing w:before="120" w:line="360" w:lineRule="exact"/>
        <w:ind w:firstLine="567"/>
        <w:jc w:val="both"/>
        <w:rPr>
          <w:rFonts w:ascii="Times New Roman" w:hAnsi="Times New Roman"/>
          <w:b/>
          <w:color w:val="000000" w:themeColor="text1"/>
          <w:sz w:val="28"/>
          <w:szCs w:val="28"/>
          <w:lang w:val="vi-VN"/>
        </w:rPr>
      </w:pPr>
      <w:r w:rsidRPr="00EF57FA">
        <w:rPr>
          <w:rFonts w:ascii="Times New Roman" w:hAnsi="Times New Roman"/>
          <w:color w:val="000000" w:themeColor="text1"/>
          <w:sz w:val="28"/>
          <w:szCs w:val="28"/>
        </w:rPr>
        <w:t>Năm là,</w:t>
      </w:r>
      <w:r w:rsidR="00206615" w:rsidRPr="00EF57FA">
        <w:rPr>
          <w:rFonts w:ascii="Times New Roman" w:hAnsi="Times New Roman"/>
          <w:color w:val="000000" w:themeColor="text1"/>
          <w:sz w:val="28"/>
          <w:szCs w:val="28"/>
        </w:rPr>
        <w:t xml:space="preserve"> t</w:t>
      </w:r>
      <w:r w:rsidR="00206615" w:rsidRPr="00EF57FA">
        <w:rPr>
          <w:rFonts w:ascii="Times New Roman" w:hAnsi="Times New Roman"/>
          <w:color w:val="000000" w:themeColor="text1"/>
          <w:sz w:val="28"/>
          <w:szCs w:val="28"/>
          <w:lang w:val="vi-VN"/>
        </w:rPr>
        <w:t>ham khảo kinh nghiệm của một số quốc gia về việc theo dõi, đánh giá tình hình thi hành pháp luật</w:t>
      </w:r>
      <w:r w:rsidRPr="00EF57FA">
        <w:rPr>
          <w:rFonts w:ascii="Times New Roman" w:hAnsi="Times New Roman"/>
          <w:color w:val="000000" w:themeColor="text1"/>
          <w:sz w:val="28"/>
          <w:szCs w:val="28"/>
        </w:rPr>
        <w:t xml:space="preserve"> về quản lý, cung cấp, sử dụng dịch vụ Internet và thông tin trên mạng</w:t>
      </w:r>
      <w:r w:rsidR="00206615" w:rsidRPr="00EF57FA">
        <w:rPr>
          <w:rFonts w:ascii="Times New Roman" w:hAnsi="Times New Roman"/>
          <w:color w:val="000000" w:themeColor="text1"/>
          <w:sz w:val="28"/>
          <w:szCs w:val="28"/>
          <w:lang w:val="vi-VN"/>
        </w:rPr>
        <w:t xml:space="preserve">, từ đó xây dựng các quy định của Nghị định phù hợp với thực tiễn cuộc sống và hệ thống pháp luật Việt </w:t>
      </w:r>
      <w:smartTag w:uri="urn:schemas-microsoft-com:office:smarttags" w:element="country-region">
        <w:smartTag w:uri="urn:schemas-microsoft-com:office:smarttags" w:element="place">
          <w:r w:rsidR="00206615" w:rsidRPr="00EF57FA">
            <w:rPr>
              <w:rFonts w:ascii="Times New Roman" w:hAnsi="Times New Roman"/>
              <w:color w:val="000000" w:themeColor="text1"/>
              <w:sz w:val="28"/>
              <w:szCs w:val="28"/>
              <w:lang w:val="vi-VN"/>
            </w:rPr>
            <w:t>Nam</w:t>
          </w:r>
        </w:smartTag>
      </w:smartTag>
      <w:r w:rsidR="00206615" w:rsidRPr="00EF57FA">
        <w:rPr>
          <w:rFonts w:ascii="Times New Roman" w:hAnsi="Times New Roman"/>
          <w:color w:val="000000" w:themeColor="text1"/>
          <w:sz w:val="28"/>
          <w:szCs w:val="28"/>
          <w:lang w:val="vi-VN"/>
        </w:rPr>
        <w:t>.</w:t>
      </w:r>
    </w:p>
    <w:p w:rsidR="00206615" w:rsidRPr="00EF57FA" w:rsidRDefault="00206615" w:rsidP="00A664B9">
      <w:pPr>
        <w:pStyle w:val="Normal0"/>
        <w:spacing w:before="120" w:line="360" w:lineRule="exact"/>
        <w:ind w:firstLine="567"/>
        <w:jc w:val="both"/>
        <w:rPr>
          <w:rFonts w:ascii="Times New Roman" w:hAnsi="Times New Roman"/>
          <w:b/>
          <w:bCs/>
          <w:iCs/>
          <w:color w:val="000000" w:themeColor="text1"/>
          <w:sz w:val="28"/>
          <w:szCs w:val="28"/>
          <w:lang w:val="vi-VN"/>
        </w:rPr>
      </w:pPr>
      <w:r w:rsidRPr="00EF57FA">
        <w:rPr>
          <w:rFonts w:ascii="Times New Roman" w:hAnsi="Times New Roman"/>
          <w:b/>
          <w:bCs/>
          <w:iCs/>
          <w:color w:val="000000" w:themeColor="text1"/>
          <w:sz w:val="28"/>
          <w:szCs w:val="28"/>
          <w:lang w:val="vi-VN"/>
        </w:rPr>
        <w:t>2. Mục đích xây dựng Nghị định</w:t>
      </w:r>
    </w:p>
    <w:p w:rsidR="00206615" w:rsidRPr="00EF57FA" w:rsidRDefault="00206615" w:rsidP="00A664B9">
      <w:pPr>
        <w:spacing w:before="120" w:line="360" w:lineRule="exact"/>
        <w:ind w:firstLine="567"/>
        <w:jc w:val="both"/>
        <w:rPr>
          <w:rFonts w:ascii="Times New Roman" w:hAnsi="Times New Roman"/>
          <w:color w:val="000000" w:themeColor="text1"/>
          <w:lang w:val="vi-VN"/>
        </w:rPr>
      </w:pPr>
      <w:r w:rsidRPr="00EF57FA">
        <w:rPr>
          <w:rFonts w:ascii="Times New Roman" w:hAnsi="Times New Roman"/>
          <w:color w:val="000000" w:themeColor="text1"/>
          <w:lang w:val="vi-VN"/>
        </w:rPr>
        <w:t xml:space="preserve">Việc xây dựng Nghị định sửa đổi, bổ sung </w:t>
      </w:r>
      <w:r w:rsidRPr="00EF57FA">
        <w:rPr>
          <w:rFonts w:ascii="Times New Roman" w:hAnsi="Times New Roman"/>
          <w:color w:val="000000" w:themeColor="text1"/>
        </w:rPr>
        <w:t xml:space="preserve">một số điều của </w:t>
      </w:r>
      <w:r w:rsidR="0004767C" w:rsidRPr="00EF57FA">
        <w:rPr>
          <w:rFonts w:ascii="Times New Roman" w:hAnsi="Times New Roman"/>
          <w:bCs/>
          <w:iCs/>
          <w:color w:val="000000" w:themeColor="text1"/>
          <w:lang w:val="vi-VN"/>
        </w:rPr>
        <w:t xml:space="preserve">Nghị định số </w:t>
      </w:r>
      <w:r w:rsidR="0004767C" w:rsidRPr="00EF57FA">
        <w:rPr>
          <w:rFonts w:ascii="Times New Roman" w:hAnsi="Times New Roman"/>
          <w:color w:val="000000" w:themeColor="text1"/>
        </w:rPr>
        <w:t>72/2013</w:t>
      </w:r>
      <w:r w:rsidR="0004767C" w:rsidRPr="00EF57FA">
        <w:rPr>
          <w:rFonts w:ascii="Times New Roman" w:hAnsi="Times New Roman"/>
          <w:color w:val="000000" w:themeColor="text1"/>
          <w:lang w:val="vi-VN"/>
        </w:rPr>
        <w:t>/NĐ-CP</w:t>
      </w:r>
      <w:r w:rsidR="0004767C" w:rsidRPr="00EF57FA">
        <w:rPr>
          <w:rFonts w:ascii="Times New Roman" w:hAnsi="Times New Roman"/>
          <w:color w:val="000000" w:themeColor="text1"/>
        </w:rPr>
        <w:t xml:space="preserve"> </w:t>
      </w:r>
      <w:r w:rsidRPr="00EF57FA">
        <w:rPr>
          <w:rFonts w:ascii="Times New Roman" w:hAnsi="Times New Roman"/>
          <w:color w:val="000000" w:themeColor="text1"/>
          <w:lang w:val="vi-VN"/>
        </w:rPr>
        <w:t>hướng đến các mục đích sau đây:</w:t>
      </w:r>
    </w:p>
    <w:p w:rsidR="00206615" w:rsidRPr="00EF57FA" w:rsidRDefault="00206615" w:rsidP="00A664B9">
      <w:pPr>
        <w:spacing w:before="120" w:line="360" w:lineRule="exact"/>
        <w:ind w:firstLine="540"/>
        <w:jc w:val="both"/>
        <w:rPr>
          <w:rFonts w:ascii="Times New Roman" w:hAnsi="Times New Roman"/>
          <w:bCs/>
          <w:iCs/>
          <w:color w:val="000000" w:themeColor="text1"/>
          <w:lang w:val="vi-VN"/>
        </w:rPr>
      </w:pPr>
      <w:r w:rsidRPr="00EF57FA">
        <w:rPr>
          <w:rFonts w:ascii="Times New Roman" w:hAnsi="Times New Roman"/>
          <w:bCs/>
          <w:iCs/>
          <w:color w:val="000000" w:themeColor="text1"/>
          <w:lang w:val="vi-VN"/>
        </w:rPr>
        <w:t xml:space="preserve">- </w:t>
      </w:r>
      <w:r w:rsidRPr="00EF57FA">
        <w:rPr>
          <w:rFonts w:ascii="Times New Roman" w:hAnsi="Times New Roman"/>
          <w:bCs/>
          <w:iCs/>
          <w:color w:val="000000" w:themeColor="text1"/>
        </w:rPr>
        <w:t>Nhằm k</w:t>
      </w:r>
      <w:r w:rsidRPr="00EF57FA">
        <w:rPr>
          <w:rFonts w:ascii="Times New Roman" w:hAnsi="Times New Roman"/>
          <w:bCs/>
          <w:iCs/>
          <w:color w:val="000000" w:themeColor="text1"/>
          <w:lang w:val="vi-VN"/>
        </w:rPr>
        <w:t xml:space="preserve">hắc phục những vướng mắc, bất cập phát sinh từ thực tiễn thi hành Nghị định số </w:t>
      </w:r>
      <w:r w:rsidR="0004767C" w:rsidRPr="00EF57FA">
        <w:rPr>
          <w:rFonts w:ascii="Times New Roman" w:hAnsi="Times New Roman"/>
          <w:color w:val="000000" w:themeColor="text1"/>
        </w:rPr>
        <w:t>72/2013</w:t>
      </w:r>
      <w:r w:rsidRPr="00EF57FA">
        <w:rPr>
          <w:rFonts w:ascii="Times New Roman" w:hAnsi="Times New Roman"/>
          <w:color w:val="000000" w:themeColor="text1"/>
          <w:lang w:val="vi-VN"/>
        </w:rPr>
        <w:t>/NĐ-CP</w:t>
      </w:r>
      <w:r w:rsidRPr="00EF57FA">
        <w:rPr>
          <w:rFonts w:ascii="Times New Roman" w:hAnsi="Times New Roman"/>
          <w:bCs/>
          <w:iCs/>
          <w:color w:val="000000" w:themeColor="text1"/>
          <w:lang w:val="vi-VN"/>
        </w:rPr>
        <w:t xml:space="preserve"> đồng thời đảm bảo tính kế thừa của các quy định còn phù hợp của Nghị định;</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Cải cách thủ tục hành chính, trực tuyến hóa thủ tục cho doanh nghiệp.</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Điều chỉnh các hoạt động cung cấp cung cấp nội dung thông tin trên mạng, quảng cáo trực tuyến để tạo điều kiện cho doanh nghiệp cung cấp dịch vụ trong nước phát triển lành mạnh và cạnh tranh bình đẳng giữa các doanh nghiệp trong nước và các doanh nghiệp nước ngoài.</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Nhằm tạo được hành lang pháp lý phù hợp hơn với thực tế, khắc phục những tồn tại, hạn chế như đã nêu trên và bắt kịp xu thế phát triển của các dịch vụ và nội dung thông tin trên mạng.</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Khuyến khích phát triển các dịch vụ, nội dung, ứng dụng tiếng Việt phục vụ cho cộng đồng người Việt Nam trên Internet. Đẩy mạnh việc đưa các thông tin lành mạnh, hữu ích lên Internet, hạn chế thông tin tiêu cực;</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Tăng cường bảo đảm an ninh thông tin thông qua việc nâng cao trách nhiệm của doanh nghiệp cung cấp dịch vụ viễn thông, Internet, dịch vụ liên quan đến máy chủ và tổ chức, cá nhân sử dụng dịch vụ trong vấn đề bảo đảm an ninh thông tin khi giao kết hợp đồng cung cấp, sử dụng dịch vụ giữa hai bên và trong quá trình cung cấp, sử dụng dịch vụ sau này.</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lastRenderedPageBreak/>
        <w:t>- Nâng cao khả năng phát hiện, xử lý các thông tin vi phạm pháp luật trên mạng viễn thông, Internet thông qua việc tăng cường nguồn lực, vai trò trách nhiệm từ các doanh nghiệp viễn thông, Internet trong việc tham gia phát hiện các thông tin vi phạm pháp luật.</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xml:space="preserve">- Tăng cường quản lý hoạt động cung cấp dịch vụ nội dung thông tin trên mạng di động; nâng cao trách nhiệm của các doanh nghiệp CSP, doanh nghiệp di động trong việc quản lý hoạt động cung cấp dịch vụ đúng pháp luật. </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Điều chỉnh quy định xử lý tên miền tranh chấp để đồng bộ với cam kết quốc tế CPTPP, phù hợp với chính sách giải quyết tranh chấp tên miền của ICANN và phù hợp chính sách, kinh tế xã hội của Việt Nam.</w:t>
      </w:r>
    </w:p>
    <w:p w:rsidR="00206615" w:rsidRPr="00EF57FA" w:rsidRDefault="00206615" w:rsidP="00A664B9">
      <w:pPr>
        <w:spacing w:before="120" w:line="360" w:lineRule="exact"/>
        <w:ind w:firstLine="720"/>
        <w:jc w:val="both"/>
        <w:rPr>
          <w:rFonts w:ascii="Times New Roman" w:hAnsi="Times New Roman"/>
          <w:bCs/>
          <w:color w:val="000000" w:themeColor="text1"/>
          <w:lang w:val="nl-NL"/>
        </w:rPr>
      </w:pPr>
      <w:r w:rsidRPr="00EF57FA">
        <w:rPr>
          <w:rFonts w:ascii="Times New Roman" w:hAnsi="Times New Roman"/>
          <w:bCs/>
          <w:color w:val="000000" w:themeColor="text1"/>
          <w:lang w:val="nl-NL"/>
        </w:rPr>
        <w:t>- Điều chỉnh, bổ sung các quy định về VNIX để đảm bảo rõ ràng, đồng bộ với mô hình hoạt động hiện nay và theo mô hình quốc tế, tăng cường kết nối, phát triển nội dung trong nước, hỗ trợ các doanh nghiệp mới, nhỏ.</w:t>
      </w:r>
    </w:p>
    <w:p w:rsidR="00946355" w:rsidRPr="00EF57FA" w:rsidRDefault="00946355" w:rsidP="00A664B9">
      <w:pPr>
        <w:spacing w:before="120" w:line="360" w:lineRule="exact"/>
        <w:ind w:firstLine="567"/>
        <w:jc w:val="both"/>
        <w:rPr>
          <w:rFonts w:ascii="Times New Roman" w:hAnsi="Times New Roman"/>
          <w:b/>
          <w:bCs/>
          <w:iCs/>
          <w:color w:val="000000" w:themeColor="text1"/>
        </w:rPr>
      </w:pPr>
      <w:r w:rsidRPr="00EF57FA">
        <w:rPr>
          <w:rFonts w:ascii="Times New Roman" w:hAnsi="Times New Roman"/>
          <w:b/>
          <w:bCs/>
          <w:iCs/>
          <w:color w:val="000000" w:themeColor="text1"/>
        </w:rPr>
        <w:t xml:space="preserve">III. </w:t>
      </w:r>
      <w:r w:rsidR="00872434" w:rsidRPr="00EF57FA">
        <w:rPr>
          <w:rFonts w:ascii="Times New Roman" w:hAnsi="Times New Roman"/>
          <w:b/>
          <w:bCs/>
          <w:iCs/>
          <w:color w:val="000000" w:themeColor="text1"/>
        </w:rPr>
        <w:t xml:space="preserve">BỐ CỤC VÀ </w:t>
      </w:r>
      <w:r w:rsidRPr="00EF57FA">
        <w:rPr>
          <w:rFonts w:ascii="Times New Roman" w:hAnsi="Times New Roman"/>
          <w:b/>
          <w:bCs/>
          <w:iCs/>
          <w:color w:val="000000" w:themeColor="text1"/>
        </w:rPr>
        <w:t>NỘI DUNG DỰ THẢO ĐỀ NGHỊ XÂY DỰNG NGHỊ ĐỊNH</w:t>
      </w:r>
    </w:p>
    <w:p w:rsidR="000153C6" w:rsidRPr="00EF57FA" w:rsidRDefault="000153C6" w:rsidP="00A664B9">
      <w:pPr>
        <w:pStyle w:val="Normal0"/>
        <w:numPr>
          <w:ilvl w:val="0"/>
          <w:numId w:val="2"/>
        </w:numPr>
        <w:spacing w:before="120" w:line="360" w:lineRule="exact"/>
        <w:jc w:val="both"/>
        <w:rPr>
          <w:rFonts w:ascii="Times New Roman" w:hAnsi="Times New Roman"/>
          <w:b/>
          <w:color w:val="000000" w:themeColor="text1"/>
          <w:sz w:val="28"/>
          <w:szCs w:val="28"/>
        </w:rPr>
      </w:pPr>
      <w:r w:rsidRPr="00EF57FA">
        <w:rPr>
          <w:rFonts w:ascii="Times New Roman" w:hAnsi="Times New Roman"/>
          <w:b/>
          <w:color w:val="000000" w:themeColor="text1"/>
          <w:sz w:val="28"/>
          <w:szCs w:val="28"/>
        </w:rPr>
        <w:t>Về bố cục dự thảo Nghị định gồm 02 điều như sau:</w:t>
      </w:r>
    </w:p>
    <w:p w:rsidR="000153C6" w:rsidRPr="00EF57FA" w:rsidRDefault="000153C6" w:rsidP="00A664B9">
      <w:pPr>
        <w:pStyle w:val="Normal0"/>
        <w:spacing w:before="120" w:line="360" w:lineRule="exact"/>
        <w:ind w:firstLine="567"/>
        <w:jc w:val="both"/>
        <w:rPr>
          <w:rFonts w:ascii="Times New Roman" w:hAnsi="Times New Roman"/>
          <w:bCs/>
          <w:color w:val="000000" w:themeColor="text1"/>
          <w:sz w:val="28"/>
          <w:szCs w:val="28"/>
        </w:rPr>
      </w:pPr>
      <w:r w:rsidRPr="00EF57FA">
        <w:rPr>
          <w:rFonts w:ascii="Times New Roman" w:hAnsi="Times New Roman"/>
          <w:bCs/>
          <w:color w:val="000000" w:themeColor="text1"/>
          <w:sz w:val="28"/>
          <w:szCs w:val="28"/>
        </w:rPr>
        <w:t xml:space="preserve">Điều 1. Sửa đổi, bổ sung một số điều của </w:t>
      </w:r>
      <w:r w:rsidRPr="00EF57FA">
        <w:rPr>
          <w:rFonts w:ascii="Times New Roman" w:hAnsi="Times New Roman"/>
          <w:bCs/>
          <w:color w:val="000000" w:themeColor="text1"/>
          <w:sz w:val="28"/>
          <w:szCs w:val="28"/>
          <w:lang w:val="vi-VN" w:eastAsia="vi-VN"/>
        </w:rPr>
        <w:t xml:space="preserve">Nghị định số </w:t>
      </w:r>
      <w:r w:rsidRPr="00EF57FA">
        <w:rPr>
          <w:rFonts w:ascii="Times New Roman" w:hAnsi="Times New Roman"/>
          <w:bCs/>
          <w:color w:val="000000" w:themeColor="text1"/>
          <w:sz w:val="28"/>
          <w:szCs w:val="28"/>
          <w:lang w:eastAsia="vi-VN"/>
        </w:rPr>
        <w:t>72/2013</w:t>
      </w:r>
      <w:r w:rsidRPr="00EF57FA">
        <w:rPr>
          <w:rFonts w:ascii="Times New Roman" w:hAnsi="Times New Roman"/>
          <w:bCs/>
          <w:color w:val="000000" w:themeColor="text1"/>
          <w:sz w:val="28"/>
          <w:szCs w:val="28"/>
          <w:lang w:val="vi-VN" w:eastAsia="vi-VN"/>
        </w:rPr>
        <w:t>/NĐ-CP ng</w:t>
      </w:r>
      <w:r w:rsidRPr="00EF57FA">
        <w:rPr>
          <w:rFonts w:ascii="Times New Roman" w:hAnsi="Times New Roman"/>
          <w:bCs/>
          <w:color w:val="000000" w:themeColor="text1"/>
          <w:sz w:val="28"/>
          <w:szCs w:val="28"/>
          <w:lang w:eastAsia="vi-VN"/>
        </w:rPr>
        <w:t>ày 15/7/2013 c</w:t>
      </w:r>
      <w:r w:rsidRPr="00EF57FA">
        <w:rPr>
          <w:rFonts w:ascii="Times New Roman" w:hAnsi="Times New Roman"/>
          <w:bCs/>
          <w:color w:val="000000" w:themeColor="text1"/>
          <w:sz w:val="28"/>
          <w:szCs w:val="28"/>
          <w:lang w:val="vi-VN" w:eastAsia="vi-VN"/>
        </w:rPr>
        <w:t>ủa Ch</w:t>
      </w:r>
      <w:r w:rsidRPr="00EF57FA">
        <w:rPr>
          <w:rFonts w:ascii="Times New Roman" w:hAnsi="Times New Roman"/>
          <w:bCs/>
          <w:color w:val="000000" w:themeColor="text1"/>
          <w:sz w:val="28"/>
          <w:szCs w:val="28"/>
          <w:lang w:eastAsia="vi-VN"/>
        </w:rPr>
        <w:t>ính ph</w:t>
      </w:r>
      <w:r w:rsidRPr="00EF57FA">
        <w:rPr>
          <w:rFonts w:ascii="Times New Roman" w:hAnsi="Times New Roman"/>
          <w:bCs/>
          <w:color w:val="000000" w:themeColor="text1"/>
          <w:sz w:val="28"/>
          <w:szCs w:val="28"/>
          <w:lang w:val="vi-VN" w:eastAsia="vi-VN"/>
        </w:rPr>
        <w:t xml:space="preserve">ủ </w:t>
      </w:r>
      <w:r w:rsidRPr="00EF57FA">
        <w:rPr>
          <w:rFonts w:ascii="Times New Roman" w:hAnsi="Times New Roman"/>
          <w:iCs/>
          <w:color w:val="000000" w:themeColor="text1"/>
          <w:sz w:val="28"/>
          <w:szCs w:val="28"/>
          <w:lang w:val="vi-VN"/>
        </w:rPr>
        <w:t>về quản lý, cung cấp, sử dụng dịch vụ Internet và thông tin trên mạng</w:t>
      </w:r>
      <w:r w:rsidRPr="00EF57FA">
        <w:rPr>
          <w:rFonts w:ascii="Times New Roman" w:hAnsi="Times New Roman"/>
          <w:iCs/>
          <w:color w:val="000000" w:themeColor="text1"/>
          <w:sz w:val="28"/>
          <w:szCs w:val="28"/>
        </w:rPr>
        <w:t xml:space="preserve"> đã được sửa đổi, bổ sung tại </w:t>
      </w:r>
      <w:r w:rsidRPr="00EF57FA">
        <w:rPr>
          <w:rFonts w:ascii="Times New Roman" w:hAnsi="Times New Roman"/>
          <w:iCs/>
          <w:color w:val="000000" w:themeColor="text1"/>
          <w:sz w:val="28"/>
          <w:szCs w:val="28"/>
          <w:lang w:val="vi-VN"/>
        </w:rPr>
        <w:t xml:space="preserve">Nghị định </w:t>
      </w:r>
      <w:r w:rsidRPr="00EF57FA">
        <w:rPr>
          <w:rFonts w:ascii="Times New Roman" w:hAnsi="Times New Roman"/>
          <w:iCs/>
          <w:color w:val="000000" w:themeColor="text1"/>
          <w:sz w:val="28"/>
          <w:szCs w:val="28"/>
        </w:rPr>
        <w:t xml:space="preserve">số 27/2018/NĐ-CP ngày 01/3/2018 của Chính phủ </w:t>
      </w:r>
      <w:r w:rsidRPr="00EF57FA">
        <w:rPr>
          <w:rFonts w:ascii="Times New Roman" w:hAnsi="Times New Roman"/>
          <w:iCs/>
          <w:color w:val="000000" w:themeColor="text1"/>
          <w:sz w:val="28"/>
          <w:szCs w:val="28"/>
          <w:lang w:val="vi-VN"/>
        </w:rPr>
        <w:t xml:space="preserve">sửa đổi, bổ sung một số Điều của Nghị định số </w:t>
      </w:r>
      <w:hyperlink r:id="rId9" w:tgtFrame="_blank" w:tooltip="Nghị định 72/2013/NĐ-CP" w:history="1">
        <w:r w:rsidRPr="00EF57FA">
          <w:rPr>
            <w:rFonts w:ascii="Times New Roman" w:hAnsi="Times New Roman"/>
            <w:iCs/>
            <w:color w:val="000000" w:themeColor="text1"/>
            <w:sz w:val="28"/>
            <w:szCs w:val="28"/>
            <w:lang w:val="vi-VN"/>
          </w:rPr>
          <w:t>72/2013/NĐ-CP</w:t>
        </w:r>
      </w:hyperlink>
      <w:r w:rsidRPr="00EF57FA">
        <w:rPr>
          <w:rFonts w:ascii="Times New Roman" w:hAnsi="Times New Roman"/>
          <w:iCs/>
          <w:color w:val="000000" w:themeColor="text1"/>
          <w:sz w:val="28"/>
          <w:szCs w:val="28"/>
          <w:lang w:val="vi-VN"/>
        </w:rPr>
        <w:t xml:space="preserve"> ngày 15 tháng 7 năm 2013 của Chính phủ về quản lý, cung cấp, sử dụng dịch vụ Internet và thông tin trên mạng</w:t>
      </w:r>
      <w:r w:rsidRPr="00EF57FA">
        <w:rPr>
          <w:rFonts w:ascii="Times New Roman" w:hAnsi="Times New Roman"/>
          <w:bCs/>
          <w:color w:val="000000" w:themeColor="text1"/>
          <w:sz w:val="28"/>
          <w:szCs w:val="28"/>
        </w:rPr>
        <w:t xml:space="preserve"> và Nghị định số 150/2018/NĐ-CP ngày 7/11/2018 của Chính phủ </w:t>
      </w:r>
      <w:r w:rsidRPr="00EF57FA">
        <w:rPr>
          <w:rFonts w:ascii="Times New Roman" w:hAnsi="Times New Roman"/>
          <w:color w:val="000000" w:themeColor="text1"/>
          <w:sz w:val="28"/>
          <w:szCs w:val="28"/>
        </w:rPr>
        <w:t>sửa đổi một số Nghị định liên quan đến điều kiện đầu tư kinh doanh và thủ tục hành chính trong lĩnh vực thông tin và truyền thông</w:t>
      </w:r>
      <w:r w:rsidRPr="00EF57FA">
        <w:rPr>
          <w:rFonts w:ascii="Times New Roman" w:hAnsi="Times New Roman"/>
          <w:bCs/>
          <w:color w:val="000000" w:themeColor="text1"/>
          <w:sz w:val="28"/>
          <w:szCs w:val="28"/>
        </w:rPr>
        <w:t xml:space="preserve"> (sau đây gọi là Nghị định số 72/2013/NĐ-CP). </w:t>
      </w:r>
    </w:p>
    <w:p w:rsidR="000153C6" w:rsidRPr="00EF57FA" w:rsidRDefault="000153C6" w:rsidP="00A664B9">
      <w:pPr>
        <w:autoSpaceDE w:val="0"/>
        <w:autoSpaceDN w:val="0"/>
        <w:adjustRightInd w:val="0"/>
        <w:spacing w:before="120" w:line="360" w:lineRule="exact"/>
        <w:ind w:firstLine="720"/>
        <w:jc w:val="both"/>
        <w:rPr>
          <w:rFonts w:ascii="Times New Roman" w:hAnsi="Times New Roman"/>
          <w:bCs/>
          <w:color w:val="000000" w:themeColor="text1"/>
          <w:lang w:val="vi-VN" w:eastAsia="vi-VN"/>
        </w:rPr>
      </w:pPr>
      <w:r w:rsidRPr="00EF57FA">
        <w:rPr>
          <w:rFonts w:ascii="Times New Roman" w:hAnsi="Times New Roman"/>
          <w:bCs/>
          <w:color w:val="000000" w:themeColor="text1"/>
          <w:lang w:val="vi-VN" w:eastAsia="vi-VN"/>
        </w:rPr>
        <w:t>Điều 2. Điều khoản thi hành</w:t>
      </w:r>
    </w:p>
    <w:p w:rsidR="00206615" w:rsidRPr="00EF57FA" w:rsidRDefault="00EF57FA" w:rsidP="00A664B9">
      <w:pPr>
        <w:autoSpaceDE w:val="0"/>
        <w:autoSpaceDN w:val="0"/>
        <w:adjustRightInd w:val="0"/>
        <w:spacing w:before="120" w:line="360" w:lineRule="exact"/>
        <w:ind w:firstLine="720"/>
        <w:jc w:val="both"/>
        <w:rPr>
          <w:rFonts w:ascii="Times New Roman" w:hAnsi="Times New Roman"/>
          <w:b/>
          <w:color w:val="000000" w:themeColor="text1"/>
          <w:lang w:eastAsia="vi-VN"/>
        </w:rPr>
      </w:pPr>
      <w:r>
        <w:rPr>
          <w:rFonts w:ascii="Times New Roman" w:hAnsi="Times New Roman"/>
          <w:b/>
          <w:bCs/>
          <w:color w:val="000000" w:themeColor="text1"/>
          <w:lang w:eastAsia="vi-VN"/>
        </w:rPr>
        <w:t>2</w:t>
      </w:r>
      <w:r w:rsidR="000153C6" w:rsidRPr="00EF57FA">
        <w:rPr>
          <w:rFonts w:ascii="Times New Roman" w:hAnsi="Times New Roman"/>
          <w:b/>
          <w:bCs/>
          <w:color w:val="000000" w:themeColor="text1"/>
          <w:lang w:eastAsia="vi-VN"/>
        </w:rPr>
        <w:t xml:space="preserve">. Một số nội dung chính sách quy định tại dự thảo nghị định </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 xml:space="preserve">Chính sách 1: </w:t>
      </w:r>
      <w:r w:rsidRPr="00F279B1">
        <w:rPr>
          <w:rFonts w:ascii="Times New Roman" w:hAnsi="Times New Roman"/>
          <w:bCs/>
          <w:color w:val="000000"/>
          <w:lang w:val="nl-NL"/>
        </w:rPr>
        <w:t>Chính sách quy định để hạn chế tình trạng “báo hóa” trang tin</w:t>
      </w:r>
      <w:r>
        <w:rPr>
          <w:rFonts w:ascii="Times New Roman" w:hAnsi="Times New Roman"/>
          <w:bCs/>
          <w:color w:val="000000"/>
          <w:lang w:val="nl-NL"/>
        </w:rPr>
        <w:t>.</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 xml:space="preserve">Chính sách 2: </w:t>
      </w:r>
      <w:r w:rsidRPr="00F279B1">
        <w:rPr>
          <w:rFonts w:ascii="Times New Roman" w:hAnsi="Times New Roman"/>
          <w:bCs/>
          <w:color w:val="000000"/>
          <w:lang w:val="nl-NL"/>
        </w:rPr>
        <w:t>Hỗ trợ các doanh nghiệp Việt Nam x</w:t>
      </w:r>
      <w:r>
        <w:rPr>
          <w:rFonts w:ascii="Times New Roman" w:hAnsi="Times New Roman"/>
          <w:bCs/>
          <w:color w:val="000000"/>
          <w:lang w:val="nl-NL"/>
        </w:rPr>
        <w:t>ây dựng phát triển mạng xã hội.</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 xml:space="preserve">Chính sách 3: </w:t>
      </w:r>
      <w:r w:rsidRPr="00F279B1">
        <w:rPr>
          <w:rFonts w:ascii="Times New Roman" w:hAnsi="Times New Roman"/>
          <w:bCs/>
          <w:color w:val="000000"/>
          <w:lang w:val="nl-NL"/>
        </w:rPr>
        <w:t>Hạn chế tình trạng “báo hóa” mạng xã hội, bổ sung quy định để quản lý hiệu quả các mạng xã hội đa nền tảng dịch vụ</w:t>
      </w:r>
      <w:r>
        <w:rPr>
          <w:rFonts w:ascii="Times New Roman" w:hAnsi="Times New Roman"/>
          <w:bCs/>
          <w:color w:val="000000"/>
          <w:lang w:val="nl-NL"/>
        </w:rPr>
        <w:t>.</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 xml:space="preserve">Chính sách 4: </w:t>
      </w:r>
      <w:r w:rsidRPr="00F279B1">
        <w:rPr>
          <w:rFonts w:ascii="Times New Roman" w:hAnsi="Times New Roman"/>
          <w:bCs/>
          <w:color w:val="000000"/>
          <w:lang w:val="nl-NL"/>
        </w:rPr>
        <w:t>Chính sách quy định về cấp phép phát hành trò chơi điện tử trên mạng</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lastRenderedPageBreak/>
        <w:t xml:space="preserve">Chính sách 5: </w:t>
      </w:r>
      <w:r w:rsidRPr="00F279B1">
        <w:rPr>
          <w:rFonts w:ascii="Times New Roman" w:hAnsi="Times New Roman"/>
          <w:bCs/>
          <w:color w:val="000000"/>
          <w:lang w:val="nl-NL"/>
        </w:rPr>
        <w:t>Chính sách thúc đẩy, khuyến khích phát triển, phổ biến game giáo dục</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931632">
        <w:rPr>
          <w:rFonts w:ascii="Times New Roman" w:hAnsi="Times New Roman"/>
          <w:b/>
          <w:bCs/>
          <w:color w:val="000000"/>
          <w:lang w:val="nl-NL"/>
        </w:rPr>
        <w:t xml:space="preserve">Chính sách 6: </w:t>
      </w:r>
      <w:r w:rsidRPr="00931632">
        <w:rPr>
          <w:rFonts w:ascii="Times New Roman" w:hAnsi="Times New Roman"/>
          <w:bCs/>
          <w:color w:val="000000"/>
          <w:lang w:val="nl-NL"/>
        </w:rPr>
        <w:t>Chính sách quy định về cấp giấy chứng nhận đăng ký cung cấp dịch vụ nội dung thông tin trên mạng viễn thông di động</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Chính sách 7:</w:t>
      </w:r>
      <w:r w:rsidRPr="00F279B1">
        <w:rPr>
          <w:rFonts w:ascii="Times New Roman" w:hAnsi="Times New Roman"/>
          <w:bCs/>
          <w:color w:val="000000"/>
          <w:lang w:val="nl-NL"/>
        </w:rPr>
        <w:t xml:space="preserve"> Bổ sung quy định điều chỉnh hoạt động cung cấp dịch vụ qua kho ứng dụng </w:t>
      </w:r>
    </w:p>
    <w:p w:rsidR="00CC1E57" w:rsidRPr="00CC1E57"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Chính sách 8:</w:t>
      </w:r>
      <w:r w:rsidRPr="00F279B1">
        <w:rPr>
          <w:rFonts w:ascii="Times New Roman" w:hAnsi="Times New Roman"/>
          <w:bCs/>
          <w:color w:val="000000"/>
          <w:lang w:val="nl-NL"/>
        </w:rPr>
        <w:t xml:space="preserve"> Tăng cường hiệu lực, hi</w:t>
      </w:r>
      <w:r>
        <w:rPr>
          <w:rFonts w:ascii="Times New Roman" w:hAnsi="Times New Roman"/>
          <w:bCs/>
          <w:color w:val="000000"/>
          <w:lang w:val="nl-NL"/>
        </w:rPr>
        <w:t>ệu quả quản lý hoạt động cung cấp thông tin xuyên biên giới</w:t>
      </w:r>
    </w:p>
    <w:p w:rsidR="00CC1E57" w:rsidRPr="00CC1E57" w:rsidRDefault="00CC1E57" w:rsidP="00A664B9">
      <w:pPr>
        <w:spacing w:before="120" w:line="360" w:lineRule="exact"/>
        <w:ind w:firstLine="720"/>
        <w:jc w:val="both"/>
        <w:rPr>
          <w:rFonts w:ascii="Times New Roman" w:hAnsi="Times New Roman"/>
          <w:bCs/>
          <w:color w:val="000000"/>
          <w:lang w:val="nl-NL"/>
        </w:rPr>
      </w:pPr>
      <w:r w:rsidRPr="00F279B1">
        <w:rPr>
          <w:rFonts w:ascii="Times New Roman" w:hAnsi="Times New Roman"/>
          <w:b/>
          <w:bCs/>
          <w:color w:val="000000"/>
          <w:lang w:val="nl-NL"/>
        </w:rPr>
        <w:t>Chính sách 9:</w:t>
      </w:r>
      <w:r w:rsidRPr="00F279B1">
        <w:rPr>
          <w:rFonts w:ascii="Times New Roman" w:hAnsi="Times New Roman"/>
          <w:bCs/>
          <w:color w:val="000000"/>
          <w:lang w:val="nl-NL"/>
        </w:rPr>
        <w:t xml:space="preserve"> </w:t>
      </w:r>
      <w:r w:rsidRPr="00931632">
        <w:rPr>
          <w:rFonts w:ascii="Times New Roman" w:hAnsi="Times New Roman"/>
          <w:bCs/>
          <w:color w:val="000000"/>
          <w:lang w:val="nl-NL"/>
        </w:rPr>
        <w:t xml:space="preserve">Trách nhiệm bảo </w:t>
      </w:r>
      <w:r w:rsidRPr="00931632">
        <w:rPr>
          <w:rFonts w:ascii="Times New Roman" w:hAnsi="Times New Roman" w:hint="eastAsia"/>
          <w:bCs/>
          <w:color w:val="000000"/>
          <w:lang w:val="nl-NL"/>
        </w:rPr>
        <w:t>đ</w:t>
      </w:r>
      <w:r w:rsidRPr="00931632">
        <w:rPr>
          <w:rFonts w:ascii="Times New Roman" w:hAnsi="Times New Roman"/>
          <w:bCs/>
          <w:color w:val="000000"/>
          <w:lang w:val="nl-NL"/>
        </w:rPr>
        <w:t xml:space="preserve">ảm an ninh thông tin của doanh nghiệp khi giao kết hợp </w:t>
      </w:r>
      <w:r w:rsidRPr="00931632">
        <w:rPr>
          <w:rFonts w:ascii="Times New Roman" w:hAnsi="Times New Roman" w:hint="eastAsia"/>
          <w:bCs/>
          <w:color w:val="000000"/>
          <w:lang w:val="nl-NL"/>
        </w:rPr>
        <w:t>đ</w:t>
      </w:r>
      <w:r w:rsidRPr="00931632">
        <w:rPr>
          <w:rFonts w:ascii="Times New Roman" w:hAnsi="Times New Roman"/>
          <w:bCs/>
          <w:color w:val="000000"/>
          <w:lang w:val="nl-NL"/>
        </w:rPr>
        <w:t>ồng cung cấp, sử dụng dịch vụ Internet, dịch vụ trung tâm dữ liệu với các tổ chức, cá nhân.</w:t>
      </w:r>
    </w:p>
    <w:p w:rsidR="00CC1E57" w:rsidRPr="00F279B1" w:rsidRDefault="00CC1E57" w:rsidP="00A664B9">
      <w:pPr>
        <w:spacing w:before="120" w:line="360" w:lineRule="exact"/>
        <w:ind w:firstLine="720"/>
        <w:jc w:val="both"/>
        <w:rPr>
          <w:rFonts w:ascii="Times New Roman" w:hAnsi="Times New Roman"/>
          <w:b/>
          <w:bCs/>
          <w:color w:val="000000"/>
          <w:lang w:val="nl-NL"/>
        </w:rPr>
      </w:pPr>
      <w:r w:rsidRPr="00F279B1">
        <w:rPr>
          <w:rFonts w:ascii="Times New Roman" w:hAnsi="Times New Roman"/>
          <w:b/>
          <w:bCs/>
          <w:color w:val="000000"/>
          <w:lang w:val="nl-NL"/>
        </w:rPr>
        <w:t>Chính sách 1</w:t>
      </w:r>
      <w:r>
        <w:rPr>
          <w:rFonts w:ascii="Times New Roman" w:hAnsi="Times New Roman"/>
          <w:b/>
          <w:bCs/>
          <w:color w:val="000000"/>
          <w:lang w:val="nl-NL"/>
        </w:rPr>
        <w:t>0</w:t>
      </w:r>
      <w:r w:rsidRPr="00F279B1">
        <w:rPr>
          <w:rFonts w:ascii="Times New Roman" w:hAnsi="Times New Roman"/>
          <w:b/>
          <w:bCs/>
          <w:color w:val="000000"/>
          <w:lang w:val="nl-NL"/>
        </w:rPr>
        <w:t xml:space="preserve">: </w:t>
      </w:r>
      <w:r w:rsidRPr="00F279B1">
        <w:rPr>
          <w:rFonts w:ascii="Times New Roman" w:hAnsi="Times New Roman"/>
          <w:bCs/>
          <w:color w:val="000000"/>
          <w:lang w:val="nl-NL"/>
        </w:rPr>
        <w:t xml:space="preserve">Điều chỉnh quy định về sở cứ giải quyết tên miền tranh chấp cho phù hợp với cam kết CP-TPP </w:t>
      </w:r>
    </w:p>
    <w:p w:rsidR="00653F17" w:rsidRPr="00653F17" w:rsidRDefault="00653F17" w:rsidP="00A664B9">
      <w:pPr>
        <w:spacing w:before="120" w:line="360" w:lineRule="exact"/>
        <w:ind w:firstLine="720"/>
        <w:jc w:val="both"/>
        <w:rPr>
          <w:rFonts w:ascii="Times New Roman" w:hAnsi="Times New Roman"/>
          <w:bCs/>
          <w:color w:val="000000"/>
          <w:lang w:val="nl-NL"/>
        </w:rPr>
      </w:pPr>
      <w:r w:rsidRPr="00364A31">
        <w:rPr>
          <w:rFonts w:ascii="Times New Roman" w:hAnsi="Times New Roman"/>
          <w:b/>
          <w:color w:val="000000"/>
          <w:lang w:val="nl-NL"/>
        </w:rPr>
        <w:t xml:space="preserve">Chính sách 11: </w:t>
      </w:r>
      <w:r w:rsidRPr="00653F17">
        <w:rPr>
          <w:rFonts w:ascii="Times New Roman" w:hAnsi="Times New Roman"/>
          <w:color w:val="000000"/>
          <w:lang w:val="nl-NL"/>
        </w:rPr>
        <w:t>Bổ sung quy định bao quát về dịch vụ đăng ký, duy trì tên miền để phản ánh đầy đủ hiện trạng thực tế về cung cấp dịch vụ hiện nay (gồm dịch vụ đăng ký, duy trì tên miền “.vn”; dịch vụ đăng ký, duy trì tên miền quốc tế)</w:t>
      </w:r>
    </w:p>
    <w:p w:rsidR="00CC1E57" w:rsidRPr="00CC1E57" w:rsidRDefault="00CC1E57" w:rsidP="00A664B9">
      <w:pPr>
        <w:spacing w:before="120" w:line="360" w:lineRule="exact"/>
        <w:ind w:firstLine="720"/>
        <w:jc w:val="both"/>
        <w:rPr>
          <w:rFonts w:ascii="Times New Roman" w:hAnsi="Times New Roman"/>
          <w:bCs/>
          <w:color w:val="000000"/>
          <w:lang w:val="nl-NL"/>
        </w:rPr>
      </w:pPr>
      <w:r>
        <w:rPr>
          <w:rFonts w:ascii="Times New Roman" w:hAnsi="Times New Roman"/>
          <w:b/>
          <w:bCs/>
          <w:color w:val="000000"/>
          <w:lang w:val="nl-NL"/>
        </w:rPr>
        <w:t>Chính sách 1</w:t>
      </w:r>
      <w:r w:rsidR="00653F17">
        <w:rPr>
          <w:rFonts w:ascii="Times New Roman" w:hAnsi="Times New Roman"/>
          <w:b/>
          <w:bCs/>
          <w:color w:val="000000"/>
          <w:lang w:val="nl-NL"/>
        </w:rPr>
        <w:t>2</w:t>
      </w:r>
      <w:r w:rsidRPr="00F279B1">
        <w:rPr>
          <w:rFonts w:ascii="Times New Roman" w:hAnsi="Times New Roman"/>
          <w:b/>
          <w:bCs/>
          <w:color w:val="000000"/>
          <w:lang w:val="nl-NL"/>
        </w:rPr>
        <w:t xml:space="preserve">: </w:t>
      </w:r>
      <w:r w:rsidRPr="00F279B1">
        <w:rPr>
          <w:rFonts w:ascii="Times New Roman" w:hAnsi="Times New Roman"/>
          <w:bCs/>
          <w:color w:val="000000"/>
          <w:lang w:val="nl-NL"/>
        </w:rPr>
        <w:t xml:space="preserve">Điều chỉnh các quy định về VNIX để đảm bảo vai trò và rõ ràng đồng bộ giữa mô hình thực hiện và quy định pháp lý </w:t>
      </w:r>
    </w:p>
    <w:p w:rsidR="00CC1E57" w:rsidRPr="00F279B1" w:rsidRDefault="00CC1E57" w:rsidP="00A664B9">
      <w:pPr>
        <w:spacing w:before="120" w:line="360" w:lineRule="exact"/>
        <w:ind w:firstLine="720"/>
        <w:jc w:val="both"/>
        <w:rPr>
          <w:rFonts w:ascii="Times New Roman" w:hAnsi="Times New Roman"/>
          <w:bCs/>
          <w:color w:val="000000"/>
          <w:lang w:val="nl-NL"/>
        </w:rPr>
      </w:pPr>
      <w:r w:rsidRPr="00216F00">
        <w:rPr>
          <w:rFonts w:ascii="Times New Roman" w:hAnsi="Times New Roman"/>
          <w:b/>
          <w:bCs/>
          <w:color w:val="000000"/>
          <w:lang w:val="nl-NL"/>
        </w:rPr>
        <w:t>Chính sá</w:t>
      </w:r>
      <w:r>
        <w:rPr>
          <w:rFonts w:ascii="Times New Roman" w:hAnsi="Times New Roman"/>
          <w:b/>
          <w:bCs/>
          <w:color w:val="000000"/>
          <w:lang w:val="nl-NL"/>
        </w:rPr>
        <w:t>ch 1</w:t>
      </w:r>
      <w:r w:rsidR="00653F17">
        <w:rPr>
          <w:rFonts w:ascii="Times New Roman" w:hAnsi="Times New Roman"/>
          <w:b/>
          <w:bCs/>
          <w:color w:val="000000"/>
          <w:lang w:val="nl-NL"/>
        </w:rPr>
        <w:t>3</w:t>
      </w:r>
      <w:r w:rsidRPr="00216F00">
        <w:rPr>
          <w:rFonts w:ascii="Times New Roman" w:hAnsi="Times New Roman"/>
          <w:b/>
          <w:bCs/>
          <w:color w:val="000000"/>
          <w:lang w:val="nl-NL"/>
        </w:rPr>
        <w:t>:</w:t>
      </w:r>
      <w:r>
        <w:rPr>
          <w:rFonts w:ascii="Times New Roman" w:hAnsi="Times New Roman"/>
          <w:bCs/>
          <w:color w:val="000000"/>
          <w:lang w:val="nl-NL"/>
        </w:rPr>
        <w:t xml:space="preserve"> </w:t>
      </w:r>
      <w:r w:rsidRPr="00216F00">
        <w:rPr>
          <w:rFonts w:ascii="Times New Roman" w:hAnsi="Times New Roman"/>
          <w:bCs/>
          <w:color w:val="000000"/>
          <w:lang w:val="nl-NL"/>
        </w:rPr>
        <w:t>T</w:t>
      </w:r>
      <w:r w:rsidRPr="00216F00">
        <w:rPr>
          <w:rFonts w:ascii="Times New Roman" w:hAnsi="Times New Roman" w:hint="eastAsia"/>
          <w:bCs/>
          <w:color w:val="000000"/>
          <w:lang w:val="nl-NL"/>
        </w:rPr>
        <w:t>ă</w:t>
      </w:r>
      <w:r w:rsidRPr="00216F00">
        <w:rPr>
          <w:rFonts w:ascii="Times New Roman" w:hAnsi="Times New Roman"/>
          <w:bCs/>
          <w:color w:val="000000"/>
          <w:lang w:val="nl-NL"/>
        </w:rPr>
        <w:t>ng c</w:t>
      </w:r>
      <w:r w:rsidRPr="00216F00">
        <w:rPr>
          <w:rFonts w:ascii="Times New Roman" w:hAnsi="Times New Roman" w:hint="eastAsia"/>
          <w:bCs/>
          <w:color w:val="000000"/>
          <w:lang w:val="nl-NL"/>
        </w:rPr>
        <w:t>ư</w:t>
      </w:r>
      <w:r w:rsidRPr="00216F00">
        <w:rPr>
          <w:rFonts w:ascii="Times New Roman" w:hAnsi="Times New Roman"/>
          <w:bCs/>
          <w:color w:val="000000"/>
          <w:lang w:val="nl-NL"/>
        </w:rPr>
        <w:t xml:space="preserve">ờng triển khai biện pháp bảo </w:t>
      </w:r>
      <w:r w:rsidRPr="00216F00">
        <w:rPr>
          <w:rFonts w:ascii="Times New Roman" w:hAnsi="Times New Roman" w:hint="eastAsia"/>
          <w:bCs/>
          <w:color w:val="000000"/>
          <w:lang w:val="nl-NL"/>
        </w:rPr>
        <w:t>đ</w:t>
      </w:r>
      <w:r w:rsidRPr="00216F00">
        <w:rPr>
          <w:rFonts w:ascii="Times New Roman" w:hAnsi="Times New Roman"/>
          <w:bCs/>
          <w:color w:val="000000"/>
          <w:lang w:val="nl-NL"/>
        </w:rPr>
        <w:t>ảm an toàn, an ninh thông tin mạng trên mạng viễn thông, mạng Internet</w:t>
      </w:r>
    </w:p>
    <w:p w:rsidR="00206615" w:rsidRPr="00EF57FA" w:rsidRDefault="00206615" w:rsidP="00A664B9">
      <w:pPr>
        <w:spacing w:before="120" w:line="360" w:lineRule="exact"/>
        <w:ind w:firstLine="567"/>
        <w:jc w:val="both"/>
        <w:rPr>
          <w:rFonts w:ascii="Times New Roman" w:hAnsi="Times New Roman"/>
          <w:color w:val="000000" w:themeColor="text1"/>
          <w:lang w:val="vi-VN"/>
        </w:rPr>
      </w:pPr>
      <w:r w:rsidRPr="00EF57FA">
        <w:rPr>
          <w:rFonts w:ascii="Times New Roman" w:hAnsi="Times New Roman"/>
          <w:color w:val="000000" w:themeColor="text1"/>
          <w:lang w:val="vi-VN"/>
        </w:rPr>
        <w:t xml:space="preserve"> (Về các nội dung: (i) Xác định vấn đề bất cập; (ii) mục tiêu giải quyết vấn đề; (iii) các giải pháp đề xuất để giải quyết vấn đề; (iv) đánh giá tác động của các giải pháp đối với đối tượng chịu sự tác động trực tiếp của chính sách và các đối tượng khác có liên quan; (v) kiến nghị giải pháp lựa chọn được thể hiện cụ thể tại </w:t>
      </w:r>
      <w:r w:rsidRPr="00EF57FA">
        <w:rPr>
          <w:rFonts w:ascii="Times New Roman" w:hAnsi="Times New Roman"/>
          <w:b/>
          <w:color w:val="000000" w:themeColor="text1"/>
          <w:lang w:val="vi-VN"/>
        </w:rPr>
        <w:t>Báo cáo đánh giá tác động của chính sách gửi kèm Tờ trình</w:t>
      </w:r>
      <w:r w:rsidRPr="00EF57FA">
        <w:rPr>
          <w:rFonts w:ascii="Times New Roman" w:hAnsi="Times New Roman"/>
          <w:color w:val="000000" w:themeColor="text1"/>
          <w:lang w:val="vi-VN"/>
        </w:rPr>
        <w:t>)</w:t>
      </w:r>
    </w:p>
    <w:p w:rsidR="00CA2774" w:rsidRPr="00EF57FA" w:rsidRDefault="00284145" w:rsidP="00A664B9">
      <w:pPr>
        <w:spacing w:before="120" w:line="360" w:lineRule="exact"/>
        <w:ind w:firstLine="567"/>
        <w:jc w:val="both"/>
        <w:rPr>
          <w:rFonts w:ascii="Times New Roman" w:hAnsi="Times New Roman"/>
          <w:b/>
          <w:bCs/>
          <w:iCs/>
          <w:color w:val="000000" w:themeColor="text1"/>
        </w:rPr>
      </w:pPr>
      <w:r w:rsidRPr="00EF57FA">
        <w:rPr>
          <w:rFonts w:ascii="Times New Roman" w:hAnsi="Times New Roman"/>
          <w:b/>
          <w:bCs/>
          <w:iCs/>
          <w:color w:val="000000" w:themeColor="text1"/>
        </w:rPr>
        <w:t>V. DỰ KIẾN NGUỒN LỰC, ĐIỀU KIỆN BẢO ĐẢM CHO VIỆC THI HÀNH NGHỊ ĐỊNH SAU KHI ĐƯỢC THÔNG QUA</w:t>
      </w:r>
    </w:p>
    <w:p w:rsidR="00CD0C40" w:rsidRPr="00EF57FA" w:rsidRDefault="00CD0C40" w:rsidP="00A664B9">
      <w:pPr>
        <w:spacing w:before="120" w:line="360" w:lineRule="exact"/>
        <w:ind w:firstLine="567"/>
        <w:jc w:val="both"/>
        <w:rPr>
          <w:rFonts w:ascii="Times New Roman" w:hAnsi="Times New Roman"/>
          <w:bCs/>
          <w:iCs/>
          <w:color w:val="000000" w:themeColor="text1"/>
        </w:rPr>
      </w:pPr>
      <w:r w:rsidRPr="00EF57FA">
        <w:rPr>
          <w:rFonts w:ascii="Times New Roman" w:hAnsi="Times New Roman"/>
          <w:bCs/>
          <w:iCs/>
          <w:color w:val="000000" w:themeColor="text1"/>
        </w:rPr>
        <w:t>Sau khi Nghị định được ban hành, Bộ Thông tin và Truyền thông dự kiến nguồn lực đảm bảo cho việc thi hành như sau:</w:t>
      </w:r>
    </w:p>
    <w:p w:rsidR="00284145" w:rsidRPr="00EF57FA" w:rsidRDefault="00CD0C40" w:rsidP="00A664B9">
      <w:pPr>
        <w:spacing w:before="120" w:line="360" w:lineRule="exact"/>
        <w:ind w:firstLine="567"/>
        <w:jc w:val="both"/>
        <w:rPr>
          <w:rFonts w:ascii="Times New Roman" w:hAnsi="Times New Roman"/>
          <w:bCs/>
          <w:iCs/>
          <w:color w:val="000000" w:themeColor="text1"/>
        </w:rPr>
      </w:pPr>
      <w:r w:rsidRPr="00EF57FA">
        <w:rPr>
          <w:rFonts w:ascii="Times New Roman" w:hAnsi="Times New Roman"/>
          <w:bCs/>
          <w:iCs/>
          <w:color w:val="000000" w:themeColor="text1"/>
        </w:rPr>
        <w:t>- Phổ biến các nội dung nghị định sau khi được thông qua tới tác đối tượng chịu sự tác động trực tiếp và các cơ quan, tổ chức có liên quan để chuẩn bị sẵn sàng cho việc triển khai áp dụng Nghị định;</w:t>
      </w:r>
    </w:p>
    <w:p w:rsidR="00CD0C40" w:rsidRPr="00EF57FA" w:rsidRDefault="00CD0C40" w:rsidP="00A664B9">
      <w:pPr>
        <w:spacing w:before="120" w:line="360" w:lineRule="exact"/>
        <w:ind w:firstLine="567"/>
        <w:jc w:val="both"/>
        <w:rPr>
          <w:rFonts w:ascii="Times New Roman" w:hAnsi="Times New Roman"/>
          <w:bCs/>
          <w:iCs/>
          <w:color w:val="000000" w:themeColor="text1"/>
        </w:rPr>
      </w:pPr>
      <w:r w:rsidRPr="00EF57FA">
        <w:rPr>
          <w:rFonts w:ascii="Times New Roman" w:hAnsi="Times New Roman"/>
          <w:bCs/>
          <w:iCs/>
          <w:color w:val="000000" w:themeColor="text1"/>
        </w:rPr>
        <w:t>- Bộ Thông tin và Truyền thông phối hợp với các bộ, ngành, địa phương trong quá trình triển khai các quy định của Nghị định;</w:t>
      </w:r>
    </w:p>
    <w:p w:rsidR="00CD0C40" w:rsidRPr="00EF57FA" w:rsidRDefault="00CD0C40" w:rsidP="00A664B9">
      <w:pPr>
        <w:spacing w:before="120" w:line="360" w:lineRule="exact"/>
        <w:ind w:firstLine="567"/>
        <w:jc w:val="both"/>
        <w:rPr>
          <w:rFonts w:ascii="Times New Roman" w:hAnsi="Times New Roman"/>
          <w:bCs/>
          <w:iCs/>
          <w:color w:val="000000" w:themeColor="text1"/>
        </w:rPr>
      </w:pPr>
      <w:r w:rsidRPr="00EF57FA">
        <w:rPr>
          <w:rFonts w:ascii="Times New Roman" w:hAnsi="Times New Roman"/>
          <w:bCs/>
          <w:iCs/>
          <w:color w:val="000000" w:themeColor="text1"/>
        </w:rPr>
        <w:lastRenderedPageBreak/>
        <w:t>- Bám sát việc triển khai thực tế của các quy định, giải đáp kịp thời các khó khăn, vướng mắc của doanh nghiệp trong việc triển khai thực hiện các quy định của Nghị định;</w:t>
      </w:r>
    </w:p>
    <w:p w:rsidR="00CD0C40" w:rsidRPr="00EF57FA" w:rsidRDefault="00CD0C40" w:rsidP="00A664B9">
      <w:pPr>
        <w:spacing w:before="120" w:line="360" w:lineRule="exact"/>
        <w:ind w:firstLine="567"/>
        <w:jc w:val="both"/>
        <w:rPr>
          <w:rFonts w:ascii="Times New Roman" w:hAnsi="Times New Roman"/>
          <w:bCs/>
          <w:iCs/>
          <w:color w:val="000000" w:themeColor="text1"/>
        </w:rPr>
      </w:pPr>
      <w:r w:rsidRPr="00EF57FA">
        <w:rPr>
          <w:rFonts w:ascii="Times New Roman" w:hAnsi="Times New Roman"/>
          <w:bCs/>
          <w:iCs/>
          <w:color w:val="000000" w:themeColor="text1"/>
        </w:rPr>
        <w:t>- Thanh tra, kiểm tra, giám sát việc thi hành Nghị định.</w:t>
      </w:r>
    </w:p>
    <w:p w:rsidR="00284145" w:rsidRPr="00EF57FA" w:rsidRDefault="00284145" w:rsidP="00A664B9">
      <w:pPr>
        <w:spacing w:before="120" w:line="360" w:lineRule="exact"/>
        <w:ind w:firstLine="567"/>
        <w:jc w:val="both"/>
        <w:rPr>
          <w:rFonts w:ascii="Times New Roman" w:hAnsi="Times New Roman"/>
          <w:b/>
          <w:bCs/>
          <w:iCs/>
          <w:color w:val="000000" w:themeColor="text1"/>
        </w:rPr>
      </w:pPr>
      <w:r w:rsidRPr="00EF57FA">
        <w:rPr>
          <w:rFonts w:ascii="Times New Roman" w:hAnsi="Times New Roman"/>
          <w:b/>
          <w:bCs/>
          <w:iCs/>
          <w:color w:val="000000" w:themeColor="text1"/>
        </w:rPr>
        <w:t>VI. THỜI GIAN DỰ KIẾN TRÌNH THÔNG QUA NGHỊ ĐỊNH</w:t>
      </w:r>
    </w:p>
    <w:p w:rsidR="00284145" w:rsidRPr="00EF57FA" w:rsidRDefault="00284145" w:rsidP="00A664B9">
      <w:pPr>
        <w:spacing w:before="120" w:line="360" w:lineRule="exact"/>
        <w:ind w:firstLine="567"/>
        <w:jc w:val="both"/>
        <w:rPr>
          <w:rFonts w:ascii="Times New Roman" w:hAnsi="Times New Roman"/>
          <w:bCs/>
          <w:iCs/>
          <w:color w:val="000000" w:themeColor="text1"/>
        </w:rPr>
      </w:pPr>
      <w:r w:rsidRPr="00EF57FA">
        <w:rPr>
          <w:rFonts w:ascii="Times New Roman" w:hAnsi="Times New Roman"/>
          <w:color w:val="000000" w:themeColor="text1"/>
          <w:lang w:val="vi-VN"/>
        </w:rPr>
        <w:t>Căn cứ vào quy định của Luật ban hành văn bản quy phạm pháp luật năm 2015,</w:t>
      </w:r>
      <w:r w:rsidRPr="00EF57FA">
        <w:rPr>
          <w:rFonts w:ascii="Times New Roman" w:hAnsi="Times New Roman"/>
          <w:color w:val="000000" w:themeColor="text1"/>
        </w:rPr>
        <w:t xml:space="preserve"> Bộ Thông tin và Truyền thông dự kiến hoàn thiện và trình Chính phủ thông qua Nghị định quý IV năm 2020.</w:t>
      </w:r>
    </w:p>
    <w:p w:rsidR="00206615" w:rsidRPr="00EF57FA" w:rsidRDefault="00206615" w:rsidP="00A664B9">
      <w:pPr>
        <w:spacing w:before="120" w:line="360" w:lineRule="exact"/>
        <w:ind w:firstLine="567"/>
        <w:jc w:val="both"/>
        <w:rPr>
          <w:rFonts w:ascii="Times New Roman" w:hAnsi="Times New Roman"/>
          <w:bCs/>
          <w:iCs/>
          <w:color w:val="000000" w:themeColor="text1"/>
          <w:lang w:val="vi-VN"/>
        </w:rPr>
      </w:pPr>
      <w:r w:rsidRPr="00EF57FA">
        <w:rPr>
          <w:rFonts w:ascii="Times New Roman" w:hAnsi="Times New Roman"/>
          <w:bCs/>
          <w:iCs/>
          <w:color w:val="000000" w:themeColor="text1"/>
          <w:lang w:val="vi-VN"/>
        </w:rPr>
        <w:t>Trên đây là Tờ trình đề nghị xây dựng Nghị định sửa đổi, bổ sung</w:t>
      </w:r>
      <w:r w:rsidR="00F0548F">
        <w:rPr>
          <w:rFonts w:ascii="Times New Roman" w:hAnsi="Times New Roman"/>
          <w:bCs/>
          <w:iCs/>
          <w:color w:val="000000" w:themeColor="text1"/>
        </w:rPr>
        <w:t xml:space="preserve"> </w:t>
      </w:r>
      <w:r w:rsidRPr="00EF57FA">
        <w:rPr>
          <w:rFonts w:ascii="Times New Roman" w:hAnsi="Times New Roman"/>
          <w:bCs/>
          <w:iCs/>
          <w:color w:val="000000" w:themeColor="text1"/>
        </w:rPr>
        <w:t xml:space="preserve">một số điều của </w:t>
      </w:r>
      <w:r w:rsidR="00CA2774" w:rsidRPr="00EF57FA">
        <w:rPr>
          <w:rFonts w:ascii="Times New Roman" w:hAnsi="Times New Roman"/>
          <w:color w:val="000000" w:themeColor="text1"/>
          <w:lang w:val="vi-VN"/>
        </w:rPr>
        <w:t xml:space="preserve">Nghị định </w:t>
      </w:r>
      <w:r w:rsidR="00CA2774" w:rsidRPr="00EF57FA">
        <w:rPr>
          <w:rFonts w:ascii="Times New Roman" w:hAnsi="Times New Roman"/>
          <w:bCs/>
          <w:iCs/>
          <w:color w:val="000000" w:themeColor="text1"/>
          <w:lang w:val="vi-VN"/>
        </w:rPr>
        <w:t xml:space="preserve">số </w:t>
      </w:r>
      <w:r w:rsidR="00CA2774" w:rsidRPr="00EF57FA">
        <w:rPr>
          <w:rFonts w:ascii="Times New Roman" w:hAnsi="Times New Roman"/>
          <w:bCs/>
          <w:iCs/>
          <w:color w:val="000000" w:themeColor="text1"/>
        </w:rPr>
        <w:t>72/201</w:t>
      </w:r>
      <w:r w:rsidR="00F0548F">
        <w:rPr>
          <w:rFonts w:ascii="Times New Roman" w:hAnsi="Times New Roman"/>
          <w:bCs/>
          <w:iCs/>
          <w:color w:val="000000" w:themeColor="text1"/>
        </w:rPr>
        <w:t>3</w:t>
      </w:r>
      <w:r w:rsidR="00CA2774" w:rsidRPr="00EF57FA">
        <w:rPr>
          <w:rFonts w:ascii="Times New Roman" w:hAnsi="Times New Roman"/>
          <w:bCs/>
          <w:iCs/>
          <w:color w:val="000000" w:themeColor="text1"/>
          <w:lang w:val="vi-VN"/>
        </w:rPr>
        <w:t>/NĐ-CP</w:t>
      </w:r>
      <w:r w:rsidRPr="00EF57FA">
        <w:rPr>
          <w:rFonts w:ascii="Times New Roman" w:hAnsi="Times New Roman"/>
          <w:bCs/>
          <w:iCs/>
          <w:color w:val="000000" w:themeColor="text1"/>
          <w:lang w:val="vi-VN"/>
        </w:rPr>
        <w:t xml:space="preserve">, Bộ </w:t>
      </w:r>
      <w:r w:rsidR="00CA2774" w:rsidRPr="00EF57FA">
        <w:rPr>
          <w:rFonts w:ascii="Times New Roman" w:hAnsi="Times New Roman"/>
          <w:bCs/>
          <w:iCs/>
          <w:color w:val="000000" w:themeColor="text1"/>
        </w:rPr>
        <w:t>Thông tin và Truyền thông</w:t>
      </w:r>
      <w:r w:rsidRPr="00EF57FA">
        <w:rPr>
          <w:rFonts w:ascii="Times New Roman" w:hAnsi="Times New Roman"/>
          <w:bCs/>
          <w:iCs/>
          <w:color w:val="000000" w:themeColor="text1"/>
          <w:lang w:val="vi-VN"/>
        </w:rPr>
        <w:t xml:space="preserve"> </w:t>
      </w:r>
      <w:r w:rsidR="00284145" w:rsidRPr="00EF57FA">
        <w:rPr>
          <w:rFonts w:ascii="Times New Roman" w:hAnsi="Times New Roman"/>
          <w:bCs/>
          <w:iCs/>
          <w:color w:val="000000" w:themeColor="text1"/>
        </w:rPr>
        <w:t xml:space="preserve">xin </w:t>
      </w:r>
      <w:r w:rsidRPr="00EF57FA">
        <w:rPr>
          <w:rFonts w:ascii="Times New Roman" w:hAnsi="Times New Roman"/>
          <w:bCs/>
          <w:iCs/>
          <w:color w:val="000000" w:themeColor="text1"/>
          <w:lang w:val="vi-VN"/>
        </w:rPr>
        <w:t xml:space="preserve">kính trình Chính phủ xem xét, </w:t>
      </w:r>
      <w:r w:rsidR="00284145" w:rsidRPr="00EF57FA">
        <w:rPr>
          <w:rFonts w:ascii="Times New Roman" w:hAnsi="Times New Roman"/>
          <w:bCs/>
          <w:iCs/>
          <w:color w:val="000000" w:themeColor="text1"/>
        </w:rPr>
        <w:t>quyết định</w:t>
      </w:r>
      <w:r w:rsidRPr="00EF57FA">
        <w:rPr>
          <w:rFonts w:ascii="Times New Roman" w:hAnsi="Times New Roman"/>
          <w:bCs/>
          <w:iCs/>
          <w:color w:val="000000" w:themeColor="text1"/>
          <w:lang w:val="vi-VN"/>
        </w:rPr>
        <w:t>./.</w:t>
      </w:r>
    </w:p>
    <w:p w:rsidR="00206615" w:rsidRPr="00EF57FA" w:rsidRDefault="00284145" w:rsidP="00A664B9">
      <w:pPr>
        <w:spacing w:before="120" w:line="360" w:lineRule="exact"/>
        <w:ind w:firstLine="567"/>
        <w:jc w:val="both"/>
        <w:rPr>
          <w:rFonts w:ascii="Times New Roman" w:hAnsi="Times New Roman"/>
          <w:i/>
          <w:color w:val="000000" w:themeColor="text1"/>
          <w:lang w:val="vi-VN"/>
        </w:rPr>
      </w:pPr>
      <w:r w:rsidRPr="00EF57FA">
        <w:rPr>
          <w:rFonts w:ascii="Times New Roman" w:hAnsi="Times New Roman"/>
          <w:i/>
          <w:color w:val="000000" w:themeColor="text1"/>
        </w:rPr>
        <w:t>(Xin g</w:t>
      </w:r>
      <w:r w:rsidR="00206615" w:rsidRPr="00EF57FA">
        <w:rPr>
          <w:rFonts w:ascii="Times New Roman" w:hAnsi="Times New Roman"/>
          <w:i/>
          <w:color w:val="000000" w:themeColor="text1"/>
          <w:lang w:val="vi-VN"/>
        </w:rPr>
        <w:t>ửi kèm theo Tờ trình các tài liệu sau đây:</w:t>
      </w:r>
      <w:r w:rsidRPr="00EF57FA">
        <w:rPr>
          <w:rFonts w:ascii="Times New Roman" w:hAnsi="Times New Roman"/>
          <w:i/>
          <w:color w:val="000000" w:themeColor="text1"/>
        </w:rPr>
        <w:t xml:space="preserve"> (1)</w:t>
      </w:r>
      <w:r w:rsidR="00206615" w:rsidRPr="00EF57FA">
        <w:rPr>
          <w:rFonts w:ascii="Times New Roman" w:hAnsi="Times New Roman"/>
          <w:i/>
          <w:color w:val="000000" w:themeColor="text1"/>
        </w:rPr>
        <w:t xml:space="preserve"> </w:t>
      </w:r>
      <w:r w:rsidR="00206615" w:rsidRPr="00EF57FA">
        <w:rPr>
          <w:rFonts w:ascii="Times New Roman" w:hAnsi="Times New Roman"/>
          <w:i/>
          <w:color w:val="000000" w:themeColor="text1"/>
          <w:lang w:val="vi-VN"/>
        </w:rPr>
        <w:t xml:space="preserve">Đề cương dự thảo Nghị định sửa đổi, bổ sung Nghị định </w:t>
      </w:r>
      <w:r w:rsidR="00206615" w:rsidRPr="00EF57FA">
        <w:rPr>
          <w:rFonts w:ascii="Times New Roman" w:hAnsi="Times New Roman"/>
          <w:bCs/>
          <w:i/>
          <w:iCs/>
          <w:color w:val="000000" w:themeColor="text1"/>
          <w:lang w:val="vi-VN"/>
        </w:rPr>
        <w:t xml:space="preserve">số </w:t>
      </w:r>
      <w:r w:rsidR="007B3A55" w:rsidRPr="00EF57FA">
        <w:rPr>
          <w:rFonts w:ascii="Times New Roman" w:hAnsi="Times New Roman"/>
          <w:bCs/>
          <w:i/>
          <w:iCs/>
          <w:color w:val="000000" w:themeColor="text1"/>
        </w:rPr>
        <w:t>72/201</w:t>
      </w:r>
      <w:r w:rsidR="000153C6" w:rsidRPr="00EF57FA">
        <w:rPr>
          <w:rFonts w:ascii="Times New Roman" w:hAnsi="Times New Roman"/>
          <w:bCs/>
          <w:i/>
          <w:iCs/>
          <w:color w:val="000000" w:themeColor="text1"/>
        </w:rPr>
        <w:t>3</w:t>
      </w:r>
      <w:r w:rsidR="00206615" w:rsidRPr="00EF57FA">
        <w:rPr>
          <w:rFonts w:ascii="Times New Roman" w:hAnsi="Times New Roman"/>
          <w:bCs/>
          <w:i/>
          <w:iCs/>
          <w:color w:val="000000" w:themeColor="text1"/>
          <w:lang w:val="vi-VN"/>
        </w:rPr>
        <w:t>/NĐ-CP</w:t>
      </w:r>
      <w:r w:rsidR="00206615" w:rsidRPr="00EF57FA">
        <w:rPr>
          <w:rFonts w:ascii="Times New Roman" w:hAnsi="Times New Roman"/>
          <w:i/>
          <w:color w:val="000000" w:themeColor="text1"/>
          <w:lang w:val="vi-VN"/>
        </w:rPr>
        <w:t>;</w:t>
      </w:r>
      <w:r w:rsidRPr="00EF57FA">
        <w:rPr>
          <w:rFonts w:ascii="Times New Roman" w:hAnsi="Times New Roman"/>
          <w:i/>
          <w:color w:val="000000" w:themeColor="text1"/>
        </w:rPr>
        <w:t xml:space="preserve"> (2) </w:t>
      </w:r>
      <w:r w:rsidR="00206615" w:rsidRPr="00EF57FA">
        <w:rPr>
          <w:rFonts w:ascii="Times New Roman" w:hAnsi="Times New Roman"/>
          <w:i/>
          <w:color w:val="000000" w:themeColor="text1"/>
          <w:lang w:val="vi-VN"/>
        </w:rPr>
        <w:t xml:space="preserve">Báo cáo đánh giá tác động của chính sách trong đề nghị xây dựng Nghị định sửa đổi, bổ sung </w:t>
      </w:r>
      <w:r w:rsidR="007B3A55" w:rsidRPr="00EF57FA">
        <w:rPr>
          <w:rFonts w:ascii="Times New Roman" w:hAnsi="Times New Roman"/>
          <w:i/>
          <w:color w:val="000000" w:themeColor="text1"/>
          <w:lang w:val="vi-VN"/>
        </w:rPr>
        <w:t xml:space="preserve">Nghị định </w:t>
      </w:r>
      <w:r w:rsidR="007B3A55" w:rsidRPr="00EF57FA">
        <w:rPr>
          <w:rFonts w:ascii="Times New Roman" w:hAnsi="Times New Roman"/>
          <w:bCs/>
          <w:i/>
          <w:iCs/>
          <w:color w:val="000000" w:themeColor="text1"/>
          <w:lang w:val="vi-VN"/>
        </w:rPr>
        <w:t xml:space="preserve">số </w:t>
      </w:r>
      <w:r w:rsidR="000153C6" w:rsidRPr="00EF57FA">
        <w:rPr>
          <w:rFonts w:ascii="Times New Roman" w:hAnsi="Times New Roman"/>
          <w:bCs/>
          <w:i/>
          <w:iCs/>
          <w:color w:val="000000" w:themeColor="text1"/>
        </w:rPr>
        <w:t>72/2013</w:t>
      </w:r>
      <w:r w:rsidR="007B3A55" w:rsidRPr="00EF57FA">
        <w:rPr>
          <w:rFonts w:ascii="Times New Roman" w:hAnsi="Times New Roman"/>
          <w:bCs/>
          <w:i/>
          <w:iCs/>
          <w:color w:val="000000" w:themeColor="text1"/>
          <w:lang w:val="vi-VN"/>
        </w:rPr>
        <w:t>/NĐ-CP</w:t>
      </w:r>
      <w:r w:rsidR="00206615" w:rsidRPr="00EF57FA">
        <w:rPr>
          <w:rFonts w:ascii="Times New Roman" w:hAnsi="Times New Roman"/>
          <w:i/>
          <w:color w:val="000000" w:themeColor="text1"/>
          <w:lang w:val="vi-VN"/>
        </w:rPr>
        <w:t>;</w:t>
      </w:r>
      <w:r w:rsidRPr="00EF57FA">
        <w:rPr>
          <w:rFonts w:ascii="Times New Roman" w:hAnsi="Times New Roman"/>
          <w:i/>
          <w:color w:val="000000" w:themeColor="text1"/>
        </w:rPr>
        <w:t xml:space="preserve"> (3) </w:t>
      </w:r>
      <w:r w:rsidR="00206615" w:rsidRPr="00EF57FA">
        <w:rPr>
          <w:rFonts w:ascii="Times New Roman" w:hAnsi="Times New Roman"/>
          <w:i/>
          <w:color w:val="000000" w:themeColor="text1"/>
          <w:lang w:val="vi-VN"/>
        </w:rPr>
        <w:t xml:space="preserve">Báo cáo tổng kết thi hành </w:t>
      </w:r>
      <w:r w:rsidR="007B3A55" w:rsidRPr="00EF57FA">
        <w:rPr>
          <w:rFonts w:ascii="Times New Roman" w:hAnsi="Times New Roman"/>
          <w:i/>
          <w:color w:val="000000" w:themeColor="text1"/>
          <w:lang w:val="vi-VN"/>
        </w:rPr>
        <w:t xml:space="preserve">Nghị định </w:t>
      </w:r>
      <w:r w:rsidR="007B3A55" w:rsidRPr="00EF57FA">
        <w:rPr>
          <w:rFonts w:ascii="Times New Roman" w:hAnsi="Times New Roman"/>
          <w:bCs/>
          <w:i/>
          <w:iCs/>
          <w:color w:val="000000" w:themeColor="text1"/>
          <w:lang w:val="vi-VN"/>
        </w:rPr>
        <w:t xml:space="preserve">số </w:t>
      </w:r>
      <w:r w:rsidR="000153C6" w:rsidRPr="00EF57FA">
        <w:rPr>
          <w:rFonts w:ascii="Times New Roman" w:hAnsi="Times New Roman"/>
          <w:bCs/>
          <w:i/>
          <w:iCs/>
          <w:color w:val="000000" w:themeColor="text1"/>
        </w:rPr>
        <w:t>72/2013</w:t>
      </w:r>
      <w:r w:rsidR="007B3A55" w:rsidRPr="00EF57FA">
        <w:rPr>
          <w:rFonts w:ascii="Times New Roman" w:hAnsi="Times New Roman"/>
          <w:bCs/>
          <w:i/>
          <w:iCs/>
          <w:color w:val="000000" w:themeColor="text1"/>
          <w:lang w:val="vi-VN"/>
        </w:rPr>
        <w:t>/NĐ-CP</w:t>
      </w:r>
      <w:r w:rsidR="007B3A55" w:rsidRPr="00EF57FA">
        <w:rPr>
          <w:rFonts w:ascii="Times New Roman" w:hAnsi="Times New Roman"/>
          <w:bCs/>
          <w:i/>
          <w:iCs/>
          <w:color w:val="000000" w:themeColor="text1"/>
        </w:rPr>
        <w:t xml:space="preserve"> </w:t>
      </w:r>
      <w:r w:rsidR="00206615" w:rsidRPr="00EF57FA">
        <w:rPr>
          <w:rFonts w:ascii="Times New Roman" w:hAnsi="Times New Roman"/>
          <w:bCs/>
          <w:i/>
          <w:iCs/>
          <w:color w:val="000000" w:themeColor="text1"/>
          <w:lang w:val="vi-VN"/>
        </w:rPr>
        <w:t>của Chính phủ</w:t>
      </w:r>
      <w:r w:rsidR="007B3A55" w:rsidRPr="00EF57FA">
        <w:rPr>
          <w:rFonts w:ascii="Times New Roman" w:hAnsi="Times New Roman"/>
          <w:i/>
          <w:color w:val="000000" w:themeColor="text1"/>
          <w:lang w:val="vi-VN"/>
        </w:rPr>
        <w:t>./.</w:t>
      </w:r>
    </w:p>
    <w:p w:rsidR="00206615" w:rsidRPr="00EF57FA" w:rsidRDefault="00206615" w:rsidP="00206615">
      <w:pPr>
        <w:pStyle w:val="ListParagraph"/>
        <w:tabs>
          <w:tab w:val="left" w:pos="993"/>
        </w:tabs>
        <w:spacing w:after="120" w:line="360" w:lineRule="exact"/>
        <w:ind w:left="0"/>
        <w:jc w:val="both"/>
        <w:rPr>
          <w:rFonts w:ascii="Times New Roman" w:hAnsi="Times New Roman"/>
          <w:i/>
          <w:color w:val="000000" w:themeColor="text1"/>
          <w:sz w:val="28"/>
          <w:szCs w:val="28"/>
          <w:lang w:val="vi-VN"/>
        </w:rPr>
      </w:pPr>
      <w:r w:rsidRPr="00EF57FA">
        <w:rPr>
          <w:rFonts w:ascii="Times New Roman" w:hAnsi="Times New Roman"/>
          <w:i/>
          <w:color w:val="000000" w:themeColor="text1"/>
          <w:sz w:val="28"/>
          <w:szCs w:val="28"/>
          <w:lang w:val="vi-VN"/>
        </w:rPr>
        <w:t xml:space="preserve">        </w:t>
      </w:r>
    </w:p>
    <w:tbl>
      <w:tblPr>
        <w:tblW w:w="9354" w:type="dxa"/>
        <w:tblInd w:w="108" w:type="dxa"/>
        <w:tblLook w:val="01E0" w:firstRow="1" w:lastRow="1" w:firstColumn="1" w:lastColumn="1" w:noHBand="0" w:noVBand="0"/>
      </w:tblPr>
      <w:tblGrid>
        <w:gridCol w:w="4999"/>
        <w:gridCol w:w="4355"/>
      </w:tblGrid>
      <w:tr w:rsidR="00EF57FA" w:rsidRPr="00EF57FA" w:rsidTr="007B3A55">
        <w:tc>
          <w:tcPr>
            <w:tcW w:w="4999" w:type="dxa"/>
            <w:hideMark/>
          </w:tcPr>
          <w:p w:rsidR="007B3A55" w:rsidRPr="00EF57FA" w:rsidRDefault="007B3A55">
            <w:pPr>
              <w:spacing w:before="100"/>
              <w:rPr>
                <w:rFonts w:ascii="Times New Roman" w:hAnsi="Times New Roman"/>
                <w:b/>
                <w:i/>
                <w:color w:val="000000" w:themeColor="text1"/>
                <w:sz w:val="26"/>
                <w:szCs w:val="24"/>
                <w:lang w:val="es-MX"/>
              </w:rPr>
            </w:pPr>
            <w:r w:rsidRPr="00EF57FA">
              <w:rPr>
                <w:rFonts w:ascii="Times New Roman" w:hAnsi="Times New Roman"/>
                <w:b/>
                <w:i/>
                <w:color w:val="000000" w:themeColor="text1"/>
                <w:sz w:val="26"/>
                <w:szCs w:val="24"/>
                <w:lang w:val="es-MX"/>
              </w:rPr>
              <w:t>Nơi nhận</w:t>
            </w:r>
            <w:r w:rsidRPr="00EF57FA">
              <w:rPr>
                <w:rFonts w:ascii="Times New Roman" w:hAnsi="Times New Roman"/>
                <w:b/>
                <w:color w:val="000000" w:themeColor="text1"/>
                <w:sz w:val="26"/>
                <w:szCs w:val="24"/>
                <w:lang w:val="es-MX"/>
              </w:rPr>
              <w:t>:</w:t>
            </w:r>
          </w:p>
          <w:p w:rsidR="007B3A55" w:rsidRPr="00C27BB0" w:rsidRDefault="007B3A55">
            <w:pPr>
              <w:rPr>
                <w:rFonts w:ascii="Times New Roman" w:hAnsi="Times New Roman"/>
                <w:color w:val="000000" w:themeColor="text1"/>
                <w:sz w:val="22"/>
                <w:szCs w:val="22"/>
                <w:lang w:val="es-MX"/>
              </w:rPr>
            </w:pPr>
            <w:r w:rsidRPr="00EF57FA">
              <w:rPr>
                <w:rFonts w:ascii="Times New Roman" w:hAnsi="Times New Roman"/>
                <w:color w:val="000000" w:themeColor="text1"/>
                <w:lang w:val="es-MX"/>
              </w:rPr>
              <w:t xml:space="preserve"> </w:t>
            </w:r>
            <w:r w:rsidRPr="00C27BB0">
              <w:rPr>
                <w:rFonts w:ascii="Times New Roman" w:hAnsi="Times New Roman"/>
                <w:color w:val="000000" w:themeColor="text1"/>
                <w:sz w:val="22"/>
                <w:szCs w:val="22"/>
                <w:lang w:val="es-MX"/>
              </w:rPr>
              <w:t>- Như trên;</w:t>
            </w:r>
          </w:p>
          <w:p w:rsidR="00027EF1" w:rsidRPr="00C27BB0" w:rsidRDefault="00027EF1">
            <w:pPr>
              <w:rPr>
                <w:rFonts w:ascii="Times New Roman" w:hAnsi="Times New Roman"/>
                <w:color w:val="000000" w:themeColor="text1"/>
                <w:sz w:val="22"/>
                <w:szCs w:val="22"/>
                <w:lang w:val="es-MX"/>
              </w:rPr>
            </w:pPr>
            <w:r w:rsidRPr="00C27BB0">
              <w:rPr>
                <w:rFonts w:ascii="Times New Roman" w:hAnsi="Times New Roman"/>
                <w:color w:val="000000" w:themeColor="text1"/>
                <w:sz w:val="22"/>
                <w:szCs w:val="22"/>
                <w:lang w:val="es-MX"/>
              </w:rPr>
              <w:t>- Thủ tướng Chính phủ;</w:t>
            </w:r>
          </w:p>
          <w:p w:rsidR="00284145" w:rsidRPr="00C27BB0" w:rsidRDefault="00284145">
            <w:pPr>
              <w:rPr>
                <w:rFonts w:ascii="Times New Roman" w:hAnsi="Times New Roman"/>
                <w:color w:val="000000" w:themeColor="text1"/>
                <w:sz w:val="22"/>
                <w:szCs w:val="22"/>
                <w:lang w:val="es-MX"/>
              </w:rPr>
            </w:pPr>
            <w:r w:rsidRPr="00C27BB0">
              <w:rPr>
                <w:rFonts w:ascii="Times New Roman" w:hAnsi="Times New Roman"/>
                <w:color w:val="000000" w:themeColor="text1"/>
                <w:sz w:val="22"/>
                <w:szCs w:val="22"/>
                <w:lang w:val="es-MX"/>
              </w:rPr>
              <w:t xml:space="preserve">-  </w:t>
            </w:r>
            <w:r w:rsidR="00C27BB0" w:rsidRPr="00C27BB0">
              <w:rPr>
                <w:rFonts w:ascii="Times New Roman" w:hAnsi="Times New Roman"/>
                <w:color w:val="000000" w:themeColor="text1"/>
                <w:sz w:val="22"/>
                <w:szCs w:val="22"/>
                <w:lang w:val="es-MX"/>
              </w:rPr>
              <w:t>Các Phó Thủ tướng Chính phủ (để b/c)</w:t>
            </w:r>
            <w:r w:rsidRPr="00C27BB0">
              <w:rPr>
                <w:rFonts w:ascii="Times New Roman" w:hAnsi="Times New Roman"/>
                <w:color w:val="000000" w:themeColor="text1"/>
                <w:sz w:val="22"/>
                <w:szCs w:val="22"/>
                <w:lang w:val="es-MX"/>
              </w:rPr>
              <w:t>;</w:t>
            </w:r>
          </w:p>
          <w:p w:rsidR="007B3A55" w:rsidRPr="00C27BB0" w:rsidRDefault="007B3A55">
            <w:pPr>
              <w:rPr>
                <w:rFonts w:ascii="Times New Roman" w:hAnsi="Times New Roman"/>
                <w:color w:val="000000" w:themeColor="text1"/>
                <w:sz w:val="22"/>
                <w:szCs w:val="22"/>
                <w:lang w:val="es-MX"/>
              </w:rPr>
            </w:pPr>
            <w:r w:rsidRPr="00C27BB0">
              <w:rPr>
                <w:rFonts w:ascii="Times New Roman" w:hAnsi="Times New Roman"/>
                <w:color w:val="000000" w:themeColor="text1"/>
                <w:sz w:val="22"/>
                <w:szCs w:val="22"/>
                <w:lang w:val="es-MX"/>
              </w:rPr>
              <w:t xml:space="preserve"> - Bộ trưởng </w:t>
            </w:r>
            <w:r w:rsidR="00CA2774" w:rsidRPr="00C27BB0">
              <w:rPr>
                <w:rFonts w:ascii="Times New Roman" w:hAnsi="Times New Roman"/>
                <w:color w:val="000000" w:themeColor="text1"/>
                <w:sz w:val="22"/>
                <w:szCs w:val="22"/>
                <w:lang w:val="es-MX"/>
              </w:rPr>
              <w:t>Nguyễn Mạnh Hùng</w:t>
            </w:r>
            <w:r w:rsidRPr="00C27BB0">
              <w:rPr>
                <w:rFonts w:ascii="Times New Roman" w:hAnsi="Times New Roman"/>
                <w:color w:val="000000" w:themeColor="text1"/>
                <w:sz w:val="22"/>
                <w:szCs w:val="22"/>
                <w:lang w:val="es-MX"/>
              </w:rPr>
              <w:t xml:space="preserve"> (để </w:t>
            </w:r>
            <w:r w:rsidR="00CA2774" w:rsidRPr="00C27BB0">
              <w:rPr>
                <w:rFonts w:ascii="Times New Roman" w:hAnsi="Times New Roman"/>
                <w:color w:val="000000" w:themeColor="text1"/>
                <w:sz w:val="22"/>
                <w:szCs w:val="22"/>
                <w:lang w:val="es-MX"/>
              </w:rPr>
              <w:t>b/c</w:t>
            </w:r>
            <w:r w:rsidRPr="00C27BB0">
              <w:rPr>
                <w:rFonts w:ascii="Times New Roman" w:hAnsi="Times New Roman"/>
                <w:color w:val="000000" w:themeColor="text1"/>
                <w:sz w:val="22"/>
                <w:szCs w:val="22"/>
                <w:lang w:val="es-MX"/>
              </w:rPr>
              <w:t>);</w:t>
            </w:r>
          </w:p>
          <w:p w:rsidR="007B3A55" w:rsidRPr="00C27BB0" w:rsidRDefault="007B3A55">
            <w:pPr>
              <w:rPr>
                <w:rFonts w:ascii="Times New Roman" w:hAnsi="Times New Roman"/>
                <w:color w:val="000000" w:themeColor="text1"/>
                <w:sz w:val="22"/>
                <w:szCs w:val="22"/>
                <w:lang w:val="es-MX"/>
              </w:rPr>
            </w:pPr>
            <w:r w:rsidRPr="00C27BB0">
              <w:rPr>
                <w:rFonts w:ascii="Times New Roman" w:hAnsi="Times New Roman"/>
                <w:color w:val="000000" w:themeColor="text1"/>
                <w:sz w:val="22"/>
                <w:szCs w:val="22"/>
                <w:lang w:val="es-MX"/>
              </w:rPr>
              <w:t>- Văn phòng Chính phủ;</w:t>
            </w:r>
          </w:p>
          <w:p w:rsidR="00757BDD" w:rsidRPr="00C27BB0" w:rsidRDefault="00757BDD">
            <w:pPr>
              <w:rPr>
                <w:rFonts w:ascii="Times New Roman" w:hAnsi="Times New Roman"/>
                <w:color w:val="000000" w:themeColor="text1"/>
                <w:sz w:val="22"/>
                <w:szCs w:val="22"/>
                <w:lang w:val="es-MX"/>
              </w:rPr>
            </w:pPr>
            <w:r w:rsidRPr="00C27BB0">
              <w:rPr>
                <w:rFonts w:ascii="Times New Roman" w:hAnsi="Times New Roman"/>
                <w:color w:val="000000" w:themeColor="text1"/>
                <w:sz w:val="22"/>
                <w:szCs w:val="22"/>
                <w:lang w:val="es-MX"/>
              </w:rPr>
              <w:t>-  Bộ Tư pháp;</w:t>
            </w:r>
          </w:p>
          <w:p w:rsidR="007B3A55" w:rsidRPr="00EF57FA" w:rsidRDefault="00CA2774" w:rsidP="00CA2774">
            <w:pPr>
              <w:rPr>
                <w:rFonts w:ascii="Times New Roman" w:hAnsi="Times New Roman"/>
                <w:b/>
                <w:color w:val="000000" w:themeColor="text1"/>
                <w:lang w:val="es-MX"/>
              </w:rPr>
            </w:pPr>
            <w:r w:rsidRPr="00C27BB0">
              <w:rPr>
                <w:rFonts w:ascii="Times New Roman" w:hAnsi="Times New Roman"/>
                <w:color w:val="000000" w:themeColor="text1"/>
                <w:sz w:val="22"/>
                <w:szCs w:val="22"/>
                <w:lang w:val="es-MX"/>
              </w:rPr>
              <w:t xml:space="preserve"> </w:t>
            </w:r>
            <w:r w:rsidR="007B3A55" w:rsidRPr="00C27BB0">
              <w:rPr>
                <w:rFonts w:ascii="Times New Roman" w:hAnsi="Times New Roman"/>
                <w:color w:val="000000" w:themeColor="text1"/>
                <w:sz w:val="22"/>
                <w:szCs w:val="22"/>
                <w:lang w:val="es-MX"/>
              </w:rPr>
              <w:t xml:space="preserve">- Lưu: VT, </w:t>
            </w:r>
            <w:r w:rsidR="00414CD7" w:rsidRPr="00C27BB0">
              <w:rPr>
                <w:rFonts w:ascii="Times New Roman" w:hAnsi="Times New Roman"/>
                <w:color w:val="000000" w:themeColor="text1"/>
                <w:sz w:val="22"/>
                <w:szCs w:val="22"/>
                <w:lang w:val="es-MX"/>
              </w:rPr>
              <w:t>PC,</w:t>
            </w:r>
            <w:r w:rsidRPr="00C27BB0">
              <w:rPr>
                <w:rFonts w:ascii="Times New Roman" w:hAnsi="Times New Roman"/>
                <w:color w:val="000000" w:themeColor="text1"/>
                <w:sz w:val="22"/>
                <w:szCs w:val="22"/>
                <w:lang w:val="es-MX"/>
              </w:rPr>
              <w:t xml:space="preserve"> VT, ATTT, PTTH&amp;TTĐT, VNNIC</w:t>
            </w:r>
            <w:r w:rsidR="007B3A55" w:rsidRPr="00C27BB0">
              <w:rPr>
                <w:rFonts w:ascii="Times New Roman" w:hAnsi="Times New Roman"/>
                <w:color w:val="000000" w:themeColor="text1"/>
                <w:sz w:val="22"/>
                <w:szCs w:val="22"/>
                <w:lang w:val="es-MX"/>
              </w:rPr>
              <w:t>.</w:t>
            </w:r>
          </w:p>
        </w:tc>
        <w:tc>
          <w:tcPr>
            <w:tcW w:w="4355" w:type="dxa"/>
          </w:tcPr>
          <w:p w:rsidR="007B3A55" w:rsidRPr="00EF57FA" w:rsidRDefault="007B3A55">
            <w:pPr>
              <w:jc w:val="center"/>
              <w:rPr>
                <w:rFonts w:ascii="Times New Roman" w:hAnsi="Times New Roman"/>
                <w:b/>
                <w:color w:val="000000" w:themeColor="text1"/>
                <w:spacing w:val="-12"/>
                <w:lang w:val="es-MX"/>
              </w:rPr>
            </w:pPr>
            <w:r w:rsidRPr="00EF57FA">
              <w:rPr>
                <w:rFonts w:ascii="Times New Roman" w:hAnsi="Times New Roman"/>
                <w:b/>
                <w:color w:val="000000" w:themeColor="text1"/>
                <w:spacing w:val="-12"/>
                <w:lang w:val="es-MX"/>
              </w:rPr>
              <w:t xml:space="preserve">BỘ TRƯỞNG </w:t>
            </w:r>
          </w:p>
          <w:p w:rsidR="007B3A55" w:rsidRDefault="007B3A55">
            <w:pPr>
              <w:spacing w:after="120" w:line="360" w:lineRule="exact"/>
              <w:ind w:firstLine="720"/>
              <w:jc w:val="center"/>
              <w:rPr>
                <w:rFonts w:ascii="Times New Roman" w:hAnsi="Times New Roman"/>
                <w:color w:val="000000" w:themeColor="text1"/>
                <w:lang w:val="es-MX"/>
              </w:rPr>
            </w:pPr>
          </w:p>
          <w:p w:rsidR="00F54D53" w:rsidRPr="00EF57FA" w:rsidRDefault="00F54D53">
            <w:pPr>
              <w:spacing w:after="120" w:line="360" w:lineRule="exact"/>
              <w:ind w:firstLine="720"/>
              <w:jc w:val="center"/>
              <w:rPr>
                <w:rFonts w:ascii="Times New Roman" w:hAnsi="Times New Roman"/>
                <w:color w:val="000000" w:themeColor="text1"/>
                <w:lang w:val="es-MX"/>
              </w:rPr>
            </w:pPr>
          </w:p>
          <w:p w:rsidR="007B3A55" w:rsidRPr="00EF57FA" w:rsidRDefault="007B3A55">
            <w:pPr>
              <w:tabs>
                <w:tab w:val="left" w:pos="1291"/>
              </w:tabs>
              <w:spacing w:after="120" w:line="360" w:lineRule="exact"/>
              <w:ind w:firstLine="720"/>
              <w:rPr>
                <w:rFonts w:ascii="Times New Roman" w:hAnsi="Times New Roman"/>
                <w:bCs/>
                <w:color w:val="000000" w:themeColor="text1"/>
                <w:spacing w:val="-6"/>
                <w:lang w:val="es-MX"/>
              </w:rPr>
            </w:pPr>
          </w:p>
          <w:p w:rsidR="000153C6" w:rsidRPr="00EF57FA" w:rsidRDefault="000153C6">
            <w:pPr>
              <w:tabs>
                <w:tab w:val="left" w:pos="1291"/>
              </w:tabs>
              <w:spacing w:after="120" w:line="360" w:lineRule="exact"/>
              <w:ind w:firstLine="720"/>
              <w:rPr>
                <w:rFonts w:ascii="Times New Roman" w:hAnsi="Times New Roman"/>
                <w:bCs/>
                <w:color w:val="000000" w:themeColor="text1"/>
                <w:spacing w:val="-6"/>
                <w:lang w:val="es-MX"/>
              </w:rPr>
            </w:pPr>
          </w:p>
          <w:p w:rsidR="007B3A55" w:rsidRPr="00EF57FA" w:rsidRDefault="00F54D53">
            <w:pPr>
              <w:tabs>
                <w:tab w:val="left" w:pos="1291"/>
              </w:tabs>
              <w:spacing w:after="120" w:line="360" w:lineRule="exact"/>
              <w:jc w:val="center"/>
              <w:rPr>
                <w:rFonts w:ascii="Times New Roman" w:hAnsi="Times New Roman"/>
                <w:b/>
                <w:bCs/>
                <w:color w:val="000000" w:themeColor="text1"/>
                <w:spacing w:val="-6"/>
                <w:lang w:val="es-MX"/>
              </w:rPr>
            </w:pPr>
            <w:r>
              <w:rPr>
                <w:rFonts w:ascii="Times New Roman" w:hAnsi="Times New Roman"/>
                <w:b/>
                <w:bCs/>
                <w:color w:val="000000" w:themeColor="text1"/>
                <w:spacing w:val="-6"/>
                <w:lang w:val="es-MX"/>
              </w:rPr>
              <w:t>Nguyễn Mạnh Hùng</w:t>
            </w:r>
          </w:p>
          <w:p w:rsidR="007B3A55" w:rsidRPr="00EF57FA" w:rsidRDefault="007B3A55">
            <w:pPr>
              <w:tabs>
                <w:tab w:val="left" w:pos="1291"/>
              </w:tabs>
              <w:spacing w:after="120" w:line="360" w:lineRule="exact"/>
              <w:ind w:firstLine="720"/>
              <w:rPr>
                <w:rFonts w:ascii="Times New Roman" w:hAnsi="Times New Roman"/>
                <w:color w:val="000000" w:themeColor="text1"/>
                <w:lang w:val="es-MX"/>
              </w:rPr>
            </w:pPr>
          </w:p>
        </w:tc>
      </w:tr>
    </w:tbl>
    <w:p w:rsidR="001758F5" w:rsidRPr="00EF57FA" w:rsidRDefault="00241308">
      <w:pPr>
        <w:rPr>
          <w:color w:val="000000" w:themeColor="text1"/>
        </w:rPr>
      </w:pPr>
    </w:p>
    <w:sectPr w:rsidR="001758F5" w:rsidRPr="00EF57FA" w:rsidSect="00414CD7">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08" w:rsidRDefault="00241308" w:rsidP="00206615">
      <w:r>
        <w:separator/>
      </w:r>
    </w:p>
  </w:endnote>
  <w:endnote w:type="continuationSeparator" w:id="0">
    <w:p w:rsidR="00241308" w:rsidRDefault="00241308" w:rsidP="0020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08" w:rsidRDefault="00241308" w:rsidP="00206615">
      <w:r>
        <w:separator/>
      </w:r>
    </w:p>
  </w:footnote>
  <w:footnote w:type="continuationSeparator" w:id="0">
    <w:p w:rsidR="00241308" w:rsidRDefault="00241308" w:rsidP="0020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3C0"/>
    <w:multiLevelType w:val="hybridMultilevel"/>
    <w:tmpl w:val="8F0C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50E6D"/>
    <w:multiLevelType w:val="hybridMultilevel"/>
    <w:tmpl w:val="D10075AA"/>
    <w:lvl w:ilvl="0" w:tplc="4BAA13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15"/>
    <w:rsid w:val="000153C6"/>
    <w:rsid w:val="00027EF1"/>
    <w:rsid w:val="0004767C"/>
    <w:rsid w:val="00126980"/>
    <w:rsid w:val="00206615"/>
    <w:rsid w:val="00241308"/>
    <w:rsid w:val="002752C3"/>
    <w:rsid w:val="00284145"/>
    <w:rsid w:val="00414CD7"/>
    <w:rsid w:val="004C0715"/>
    <w:rsid w:val="004F7A9B"/>
    <w:rsid w:val="00510F4C"/>
    <w:rsid w:val="0051524D"/>
    <w:rsid w:val="00521CF1"/>
    <w:rsid w:val="005A1B1D"/>
    <w:rsid w:val="0063490B"/>
    <w:rsid w:val="00653F17"/>
    <w:rsid w:val="006828F6"/>
    <w:rsid w:val="00686921"/>
    <w:rsid w:val="006A0039"/>
    <w:rsid w:val="00757BDD"/>
    <w:rsid w:val="007A2D7F"/>
    <w:rsid w:val="007A7EF0"/>
    <w:rsid w:val="007B3A55"/>
    <w:rsid w:val="00872434"/>
    <w:rsid w:val="008A400C"/>
    <w:rsid w:val="008B2B8B"/>
    <w:rsid w:val="008C65BC"/>
    <w:rsid w:val="00946355"/>
    <w:rsid w:val="00984DF4"/>
    <w:rsid w:val="009D125D"/>
    <w:rsid w:val="009E6576"/>
    <w:rsid w:val="00A664B9"/>
    <w:rsid w:val="00B11AB0"/>
    <w:rsid w:val="00BB18D4"/>
    <w:rsid w:val="00C27BB0"/>
    <w:rsid w:val="00C52192"/>
    <w:rsid w:val="00C57621"/>
    <w:rsid w:val="00CA2774"/>
    <w:rsid w:val="00CC1E57"/>
    <w:rsid w:val="00CD0C40"/>
    <w:rsid w:val="00E1521D"/>
    <w:rsid w:val="00E61AE2"/>
    <w:rsid w:val="00EF57FA"/>
    <w:rsid w:val="00F0548F"/>
    <w:rsid w:val="00F54D53"/>
    <w:rsid w:val="00F7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1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semiHidden/>
    <w:locked/>
    <w:rsid w:val="00206615"/>
    <w:rPr>
      <w:lang w:val="vi-V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
    <w:basedOn w:val="Normal"/>
    <w:link w:val="FootnoteTextChar"/>
    <w:semiHidden/>
    <w:unhideWhenUsed/>
    <w:qFormat/>
    <w:rsid w:val="00206615"/>
    <w:pPr>
      <w:ind w:firstLine="720"/>
      <w:jc w:val="both"/>
    </w:pPr>
    <w:rPr>
      <w:rFonts w:asciiTheme="minorHAnsi" w:eastAsiaTheme="minorHAnsi" w:hAnsiTheme="minorHAnsi" w:cstheme="minorBidi"/>
      <w:sz w:val="22"/>
      <w:szCs w:val="22"/>
      <w:lang w:val="vi-VN"/>
    </w:rPr>
  </w:style>
  <w:style w:type="character" w:customStyle="1" w:styleId="FootnoteTextChar1">
    <w:name w:val="Footnote Text Char1"/>
    <w:basedOn w:val="DefaultParagraphFont"/>
    <w:uiPriority w:val="99"/>
    <w:semiHidden/>
    <w:rsid w:val="00206615"/>
    <w:rPr>
      <w:rFonts w:ascii=".VnTime" w:eastAsia="Times New Roman" w:hAnsi=".VnTime" w:cs="Times New Roman"/>
      <w:sz w:val="20"/>
      <w:szCs w:val="20"/>
    </w:rPr>
  </w:style>
  <w:style w:type="paragraph" w:styleId="ListParagraph">
    <w:name w:val="List Paragraph"/>
    <w:aliases w:val="Paragraph"/>
    <w:basedOn w:val="Normal"/>
    <w:link w:val="ListParagraphChar"/>
    <w:uiPriority w:val="34"/>
    <w:qFormat/>
    <w:rsid w:val="00206615"/>
    <w:pPr>
      <w:spacing w:after="160" w:line="256" w:lineRule="auto"/>
      <w:ind w:left="720"/>
      <w:contextualSpacing/>
    </w:pPr>
    <w:rPr>
      <w:rFonts w:ascii="Calibri" w:hAnsi="Calibri"/>
      <w:sz w:val="22"/>
      <w:szCs w:val="22"/>
    </w:rPr>
  </w:style>
  <w:style w:type="paragraph" w:customStyle="1" w:styleId="Normal0">
    <w:name w:val="[Normal]"/>
    <w:rsid w:val="00206615"/>
    <w:pPr>
      <w:spacing w:after="0" w:line="312" w:lineRule="auto"/>
    </w:pPr>
    <w:rPr>
      <w:rFonts w:ascii="Arial" w:eastAsia="Times New Roman" w:hAnsi="Arial" w:cs="Times New Roman"/>
      <w:sz w:val="24"/>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
    <w:semiHidden/>
    <w:unhideWhenUsed/>
    <w:qFormat/>
    <w:rsid w:val="00206615"/>
    <w:rPr>
      <w:vertAlign w:val="superscript"/>
    </w:rPr>
  </w:style>
  <w:style w:type="paragraph" w:styleId="NormalWeb">
    <w:name w:val="Normal (Web)"/>
    <w:aliases w:val="Char Char Char"/>
    <w:basedOn w:val="Normal"/>
    <w:link w:val="NormalWebChar"/>
    <w:unhideWhenUsed/>
    <w:rsid w:val="00206615"/>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aliases w:val="Char Char Char Char"/>
    <w:link w:val="NormalWeb"/>
    <w:rsid w:val="00206615"/>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984DF4"/>
    <w:rPr>
      <w:sz w:val="16"/>
      <w:szCs w:val="16"/>
    </w:rPr>
  </w:style>
  <w:style w:type="paragraph" w:styleId="CommentText">
    <w:name w:val="annotation text"/>
    <w:basedOn w:val="Normal"/>
    <w:link w:val="CommentTextChar"/>
    <w:uiPriority w:val="99"/>
    <w:semiHidden/>
    <w:unhideWhenUsed/>
    <w:rsid w:val="00984DF4"/>
    <w:rPr>
      <w:sz w:val="20"/>
      <w:szCs w:val="20"/>
    </w:rPr>
  </w:style>
  <w:style w:type="character" w:customStyle="1" w:styleId="CommentTextChar">
    <w:name w:val="Comment Text Char"/>
    <w:basedOn w:val="DefaultParagraphFont"/>
    <w:link w:val="CommentText"/>
    <w:uiPriority w:val="99"/>
    <w:semiHidden/>
    <w:rsid w:val="00984DF4"/>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84DF4"/>
    <w:rPr>
      <w:b/>
      <w:bCs/>
    </w:rPr>
  </w:style>
  <w:style w:type="character" w:customStyle="1" w:styleId="CommentSubjectChar">
    <w:name w:val="Comment Subject Char"/>
    <w:basedOn w:val="CommentTextChar"/>
    <w:link w:val="CommentSubject"/>
    <w:uiPriority w:val="99"/>
    <w:semiHidden/>
    <w:rsid w:val="00984DF4"/>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984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F4"/>
    <w:rPr>
      <w:rFonts w:ascii="Segoe UI" w:eastAsia="Times New Roman" w:hAnsi="Segoe UI" w:cs="Segoe UI"/>
      <w:sz w:val="18"/>
      <w:szCs w:val="18"/>
    </w:rPr>
  </w:style>
  <w:style w:type="character" w:styleId="Hyperlink">
    <w:name w:val="Hyperlink"/>
    <w:basedOn w:val="DefaultParagraphFont"/>
    <w:uiPriority w:val="99"/>
    <w:semiHidden/>
    <w:unhideWhenUsed/>
    <w:rsid w:val="00984DF4"/>
    <w:rPr>
      <w:color w:val="0000FF"/>
      <w:u w:val="single"/>
    </w:rPr>
  </w:style>
  <w:style w:type="character" w:customStyle="1" w:styleId="ListParagraphChar">
    <w:name w:val="List Paragraph Char"/>
    <w:aliases w:val="Paragraph Char"/>
    <w:link w:val="ListParagraph"/>
    <w:uiPriority w:val="34"/>
    <w:locked/>
    <w:rsid w:val="00BB18D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1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semiHidden/>
    <w:locked/>
    <w:rsid w:val="00206615"/>
    <w:rPr>
      <w:lang w:val="vi-V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
    <w:basedOn w:val="Normal"/>
    <w:link w:val="FootnoteTextChar"/>
    <w:semiHidden/>
    <w:unhideWhenUsed/>
    <w:qFormat/>
    <w:rsid w:val="00206615"/>
    <w:pPr>
      <w:ind w:firstLine="720"/>
      <w:jc w:val="both"/>
    </w:pPr>
    <w:rPr>
      <w:rFonts w:asciiTheme="minorHAnsi" w:eastAsiaTheme="minorHAnsi" w:hAnsiTheme="minorHAnsi" w:cstheme="minorBidi"/>
      <w:sz w:val="22"/>
      <w:szCs w:val="22"/>
      <w:lang w:val="vi-VN"/>
    </w:rPr>
  </w:style>
  <w:style w:type="character" w:customStyle="1" w:styleId="FootnoteTextChar1">
    <w:name w:val="Footnote Text Char1"/>
    <w:basedOn w:val="DefaultParagraphFont"/>
    <w:uiPriority w:val="99"/>
    <w:semiHidden/>
    <w:rsid w:val="00206615"/>
    <w:rPr>
      <w:rFonts w:ascii=".VnTime" w:eastAsia="Times New Roman" w:hAnsi=".VnTime" w:cs="Times New Roman"/>
      <w:sz w:val="20"/>
      <w:szCs w:val="20"/>
    </w:rPr>
  </w:style>
  <w:style w:type="paragraph" w:styleId="ListParagraph">
    <w:name w:val="List Paragraph"/>
    <w:aliases w:val="Paragraph"/>
    <w:basedOn w:val="Normal"/>
    <w:link w:val="ListParagraphChar"/>
    <w:uiPriority w:val="34"/>
    <w:qFormat/>
    <w:rsid w:val="00206615"/>
    <w:pPr>
      <w:spacing w:after="160" w:line="256" w:lineRule="auto"/>
      <w:ind w:left="720"/>
      <w:contextualSpacing/>
    </w:pPr>
    <w:rPr>
      <w:rFonts w:ascii="Calibri" w:hAnsi="Calibri"/>
      <w:sz w:val="22"/>
      <w:szCs w:val="22"/>
    </w:rPr>
  </w:style>
  <w:style w:type="paragraph" w:customStyle="1" w:styleId="Normal0">
    <w:name w:val="[Normal]"/>
    <w:rsid w:val="00206615"/>
    <w:pPr>
      <w:spacing w:after="0" w:line="312" w:lineRule="auto"/>
    </w:pPr>
    <w:rPr>
      <w:rFonts w:ascii="Arial" w:eastAsia="Times New Roman" w:hAnsi="Arial" w:cs="Times New Roman"/>
      <w:sz w:val="24"/>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4_"/>
    <w:semiHidden/>
    <w:unhideWhenUsed/>
    <w:qFormat/>
    <w:rsid w:val="00206615"/>
    <w:rPr>
      <w:vertAlign w:val="superscript"/>
    </w:rPr>
  </w:style>
  <w:style w:type="paragraph" w:styleId="NormalWeb">
    <w:name w:val="Normal (Web)"/>
    <w:aliases w:val="Char Char Char"/>
    <w:basedOn w:val="Normal"/>
    <w:link w:val="NormalWebChar"/>
    <w:unhideWhenUsed/>
    <w:rsid w:val="00206615"/>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aliases w:val="Char Char Char Char"/>
    <w:link w:val="NormalWeb"/>
    <w:rsid w:val="00206615"/>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984DF4"/>
    <w:rPr>
      <w:sz w:val="16"/>
      <w:szCs w:val="16"/>
    </w:rPr>
  </w:style>
  <w:style w:type="paragraph" w:styleId="CommentText">
    <w:name w:val="annotation text"/>
    <w:basedOn w:val="Normal"/>
    <w:link w:val="CommentTextChar"/>
    <w:uiPriority w:val="99"/>
    <w:semiHidden/>
    <w:unhideWhenUsed/>
    <w:rsid w:val="00984DF4"/>
    <w:rPr>
      <w:sz w:val="20"/>
      <w:szCs w:val="20"/>
    </w:rPr>
  </w:style>
  <w:style w:type="character" w:customStyle="1" w:styleId="CommentTextChar">
    <w:name w:val="Comment Text Char"/>
    <w:basedOn w:val="DefaultParagraphFont"/>
    <w:link w:val="CommentText"/>
    <w:uiPriority w:val="99"/>
    <w:semiHidden/>
    <w:rsid w:val="00984DF4"/>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84DF4"/>
    <w:rPr>
      <w:b/>
      <w:bCs/>
    </w:rPr>
  </w:style>
  <w:style w:type="character" w:customStyle="1" w:styleId="CommentSubjectChar">
    <w:name w:val="Comment Subject Char"/>
    <w:basedOn w:val="CommentTextChar"/>
    <w:link w:val="CommentSubject"/>
    <w:uiPriority w:val="99"/>
    <w:semiHidden/>
    <w:rsid w:val="00984DF4"/>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984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F4"/>
    <w:rPr>
      <w:rFonts w:ascii="Segoe UI" w:eastAsia="Times New Roman" w:hAnsi="Segoe UI" w:cs="Segoe UI"/>
      <w:sz w:val="18"/>
      <w:szCs w:val="18"/>
    </w:rPr>
  </w:style>
  <w:style w:type="character" w:styleId="Hyperlink">
    <w:name w:val="Hyperlink"/>
    <w:basedOn w:val="DefaultParagraphFont"/>
    <w:uiPriority w:val="99"/>
    <w:semiHidden/>
    <w:unhideWhenUsed/>
    <w:rsid w:val="00984DF4"/>
    <w:rPr>
      <w:color w:val="0000FF"/>
      <w:u w:val="single"/>
    </w:rPr>
  </w:style>
  <w:style w:type="character" w:customStyle="1" w:styleId="ListParagraphChar">
    <w:name w:val="List Paragraph Char"/>
    <w:aliases w:val="Paragraph Char"/>
    <w:link w:val="ListParagraph"/>
    <w:uiPriority w:val="34"/>
    <w:locked/>
    <w:rsid w:val="00BB18D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802">
      <w:bodyDiv w:val="1"/>
      <w:marLeft w:val="0"/>
      <w:marRight w:val="0"/>
      <w:marTop w:val="0"/>
      <w:marBottom w:val="0"/>
      <w:divBdr>
        <w:top w:val="none" w:sz="0" w:space="0" w:color="auto"/>
        <w:left w:val="none" w:sz="0" w:space="0" w:color="auto"/>
        <w:bottom w:val="none" w:sz="0" w:space="0" w:color="auto"/>
        <w:right w:val="none" w:sz="0" w:space="0" w:color="auto"/>
      </w:divBdr>
    </w:div>
    <w:div w:id="917985113">
      <w:bodyDiv w:val="1"/>
      <w:marLeft w:val="0"/>
      <w:marRight w:val="0"/>
      <w:marTop w:val="0"/>
      <w:marBottom w:val="0"/>
      <w:divBdr>
        <w:top w:val="none" w:sz="0" w:space="0" w:color="auto"/>
        <w:left w:val="none" w:sz="0" w:space="0" w:color="auto"/>
        <w:bottom w:val="none" w:sz="0" w:space="0" w:color="auto"/>
        <w:right w:val="none" w:sz="0" w:space="0" w:color="auto"/>
      </w:divBdr>
    </w:div>
    <w:div w:id="1342242883">
      <w:bodyDiv w:val="1"/>
      <w:marLeft w:val="0"/>
      <w:marRight w:val="0"/>
      <w:marTop w:val="0"/>
      <w:marBottom w:val="0"/>
      <w:divBdr>
        <w:top w:val="none" w:sz="0" w:space="0" w:color="auto"/>
        <w:left w:val="none" w:sz="0" w:space="0" w:color="auto"/>
        <w:bottom w:val="none" w:sz="0" w:space="0" w:color="auto"/>
        <w:right w:val="none" w:sz="0" w:space="0" w:color="auto"/>
      </w:divBdr>
    </w:div>
    <w:div w:id="17668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72-2013-nd-cp-quan-ly-cung-cap-su-dung-dich-vu-internet-va-thong-tin-tren-mang-201110.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cong-nghe-thong-tin/nghi-dinh-72-2013-nd-cp-quan-ly-cung-cap-su-dung-dich-vu-internet-va-thong-tin-tren-mang-20111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F1C49-BD5D-4589-A7D9-ACF509F48FAE}"/>
</file>

<file path=customXml/itemProps2.xml><?xml version="1.0" encoding="utf-8"?>
<ds:datastoreItem xmlns:ds="http://schemas.openxmlformats.org/officeDocument/2006/customXml" ds:itemID="{D31CB16E-8D86-4D54-A708-4AF8D05FE89B}"/>
</file>

<file path=customXml/itemProps3.xml><?xml version="1.0" encoding="utf-8"?>
<ds:datastoreItem xmlns:ds="http://schemas.openxmlformats.org/officeDocument/2006/customXml" ds:itemID="{DF24CC30-6A81-4FD1-B6CD-2307683C69D7}"/>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17351</Characters>
  <Application>Microsoft Office Word</Application>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PC</dc:creator>
  <cp:lastModifiedBy>Customer</cp:lastModifiedBy>
  <cp:revision>2</cp:revision>
  <cp:lastPrinted>2020-06-15T09:31:00Z</cp:lastPrinted>
  <dcterms:created xsi:type="dcterms:W3CDTF">2020-06-30T17:37:00Z</dcterms:created>
  <dcterms:modified xsi:type="dcterms:W3CDTF">2020-06-30T17:37:00Z</dcterms:modified>
</cp:coreProperties>
</file>